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ESTUDOS PARA DIMINUIR OS IMPACTOS DAS ENCHENTES </w:t>
      </w:r>
      <w:r>
        <w:rPr>
          <w:rFonts w:ascii="Arial" w:hAnsi="Arial" w:cs="Arial"/>
          <w:b/>
          <w:sz w:val="24"/>
          <w:szCs w:val="24"/>
        </w:rPr>
        <w:t>CONSTANTES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QUE OCORREM </w:t>
      </w:r>
      <w:r>
        <w:rPr>
          <w:rFonts w:ascii="Arial" w:hAnsi="Arial" w:cs="Arial"/>
          <w:b/>
          <w:sz w:val="24"/>
          <w:szCs w:val="24"/>
        </w:rPr>
        <w:t>NA AVENIDA PEDRO BOTESI NA ALTURA DO N</w:t>
      </w:r>
      <w:r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b/>
          <w:sz w:val="24"/>
          <w:szCs w:val="24"/>
        </w:rPr>
        <w:t xml:space="preserve">1064, </w:t>
      </w:r>
      <w:r>
        <w:rPr>
          <w:rFonts w:ascii="Arial" w:hAnsi="Arial" w:cs="Arial"/>
          <w:b/>
          <w:sz w:val="24"/>
          <w:szCs w:val="24"/>
        </w:rPr>
        <w:t>SOBRETUDO APÓS A MUDANÇA DO SISTEMA DE PROTEÇÃO DOS BUEIROS POR MODELO DE MENOS ABSORÇÃO DO FLUXO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studos para diminuir os impactos das enchentes </w:t>
      </w:r>
      <w:r>
        <w:rPr>
          <w:rFonts w:ascii="Arial" w:hAnsi="Arial" w:cs="Arial"/>
          <w:b w:val="0"/>
          <w:bCs w:val="0"/>
          <w:sz w:val="24"/>
          <w:szCs w:val="24"/>
        </w:rPr>
        <w:t>constantes que ocorrem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na Avenida Pedro Botesi na altura do N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º </w:t>
      </w:r>
      <w:r>
        <w:rPr>
          <w:rFonts w:ascii="Arial" w:hAnsi="Arial" w:cs="Arial"/>
          <w:b w:val="0"/>
          <w:bCs w:val="0"/>
          <w:sz w:val="24"/>
          <w:szCs w:val="24"/>
        </w:rPr>
        <w:t>1064</w:t>
      </w:r>
      <w:r>
        <w:rPr>
          <w:rFonts w:ascii="Arial" w:hAnsi="Arial" w:cs="Arial"/>
          <w:b/>
          <w:bCs w:val="0"/>
          <w:sz w:val="24"/>
          <w:szCs w:val="24"/>
        </w:rPr>
        <w:t>,</w:t>
      </w:r>
      <w:r>
        <w:rPr>
          <w:rFonts w:ascii="Arial" w:hAnsi="Arial" w:cs="Arial"/>
          <w:b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sobretudo após a mudança do sistema de proteção dos bueiros por modelo de menos absorção do fluxo</w:t>
      </w:r>
      <w:r>
        <w:rPr>
          <w:rFonts w:ascii="Arial" w:hAnsi="Arial" w:cs="Arial"/>
          <w:b w:val="0"/>
          <w:bCs w:val="0"/>
          <w:sz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446405</wp:posOffset>
            </wp:positionH>
            <wp:positionV relativeFrom="paragraph">
              <wp:posOffset>861060</wp:posOffset>
            </wp:positionV>
            <wp:extent cx="5177155" cy="344614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147914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55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</w:t>
      </w:r>
      <w:r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de maio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67281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62275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178</Words>
  <Characters>898</Characters>
  <Application>Microsoft Office Word</Application>
  <DocSecurity>0</DocSecurity>
  <Lines>0</Lines>
  <Paragraphs>16</Paragraphs>
  <ScaleCrop>false</ScaleCrop>
  <Company>Camara Municipal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150</cp:revision>
  <cp:lastPrinted>2022-05-20T13:47:35Z</cp:lastPrinted>
  <dcterms:created xsi:type="dcterms:W3CDTF">2021-11-05T12:36:00Z</dcterms:created>
  <dcterms:modified xsi:type="dcterms:W3CDTF">2022-05-25T09:40:12Z</dcterms:modified>
  <dc:language>pt-BR</dc:language>
</cp:coreProperties>
</file>