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9" w:rsidRDefault="009E5A54" w:rsidP="00FE3084">
      <w:pPr>
        <w:jc w:val="both"/>
      </w:pPr>
      <w:r w:rsidRPr="003A092B">
        <w:tab/>
      </w:r>
    </w:p>
    <w:p w:rsidR="003A092B" w:rsidRPr="00650842" w:rsidRDefault="00620EA9" w:rsidP="00FE3084">
      <w:pPr>
        <w:jc w:val="both"/>
        <w:rPr>
          <w:sz w:val="24"/>
          <w:szCs w:val="24"/>
        </w:rPr>
      </w:pPr>
      <w:r>
        <w:t xml:space="preserve">               </w:t>
      </w:r>
      <w:r w:rsidR="009E5A54" w:rsidRPr="00650842">
        <w:rPr>
          <w:sz w:val="24"/>
          <w:szCs w:val="24"/>
          <w:u w:val="single"/>
        </w:rPr>
        <w:t>RELAÇÃO DA MATÉRIA DA “ORDEM DO DIA” DA</w:t>
      </w:r>
      <w:r w:rsidR="00E128FE">
        <w:rPr>
          <w:sz w:val="24"/>
          <w:szCs w:val="24"/>
          <w:u w:val="single"/>
        </w:rPr>
        <w:t xml:space="preserve"> DÉCIMA SÉTIMA (17</w:t>
      </w:r>
      <w:r w:rsidR="009E5A54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9E5A54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9E5A54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9E5A54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E128FE">
        <w:rPr>
          <w:sz w:val="24"/>
          <w:szCs w:val="24"/>
          <w:u w:val="single"/>
        </w:rPr>
        <w:t xml:space="preserve">30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9E5A54" w:rsidRPr="00650842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3A092B">
      <w:pPr>
        <w:rPr>
          <w:sz w:val="24"/>
          <w:szCs w:val="24"/>
        </w:rPr>
      </w:pPr>
    </w:p>
    <w:p w:rsidR="00620EA9" w:rsidRDefault="00620EA9" w:rsidP="003A092B">
      <w:pPr>
        <w:rPr>
          <w:sz w:val="24"/>
          <w:szCs w:val="24"/>
        </w:rPr>
      </w:pPr>
    </w:p>
    <w:p w:rsidR="00507545" w:rsidRPr="00650842" w:rsidRDefault="00507545" w:rsidP="003A092B">
      <w:pPr>
        <w:rPr>
          <w:sz w:val="24"/>
          <w:szCs w:val="24"/>
        </w:rPr>
      </w:pPr>
    </w:p>
    <w:p w:rsidR="003A092B" w:rsidRPr="00650842" w:rsidRDefault="009E5A54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9E5A54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EB66AD" w:rsidRPr="00650842" w:rsidRDefault="009E5A5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E128F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67, de 2022, de autoria do Prefeito Municipal, “dispondo</w:t>
      </w:r>
      <w:r w:rsidRPr="00E128FE">
        <w:rPr>
          <w:sz w:val="24"/>
          <w:szCs w:val="24"/>
        </w:rPr>
        <w:t xml:space="preserve"> sobre tombamento, como </w:t>
      </w:r>
      <w:r w:rsidR="00D57A21" w:rsidRPr="00D57A21">
        <w:rPr>
          <w:sz w:val="24"/>
          <w:szCs w:val="24"/>
        </w:rPr>
        <w:t>Patrimônio Histórico e Arquitetônico do Município de Mogi Mirim</w:t>
      </w:r>
      <w:r>
        <w:rPr>
          <w:sz w:val="24"/>
          <w:szCs w:val="24"/>
        </w:rPr>
        <w:t>, imóvel que especifica, e dando</w:t>
      </w:r>
      <w:r w:rsidRPr="00E128FE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E128FE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</w:t>
      </w:r>
      <w:r w:rsidR="00D57A21">
        <w:rPr>
          <w:sz w:val="24"/>
          <w:szCs w:val="24"/>
        </w:rPr>
        <w:t xml:space="preserve">de </w:t>
      </w:r>
      <w:r>
        <w:rPr>
          <w:sz w:val="24"/>
          <w:szCs w:val="24"/>
        </w:rPr>
        <w:t>Educação, Saúde, Cultura</w:t>
      </w:r>
      <w:r w:rsidR="00D57A21">
        <w:rPr>
          <w:sz w:val="24"/>
          <w:szCs w:val="24"/>
        </w:rPr>
        <w:t>, Esporte e Assistência Social e de Obras, Serviços Públicos e Atividades Privadas.</w:t>
      </w:r>
    </w:p>
    <w:p w:rsidR="00D57A21" w:rsidRDefault="00D57A21" w:rsidP="00157050">
      <w:pPr>
        <w:ind w:firstLine="709"/>
        <w:jc w:val="both"/>
        <w:rPr>
          <w:sz w:val="24"/>
          <w:szCs w:val="24"/>
        </w:rPr>
      </w:pPr>
    </w:p>
    <w:p w:rsidR="00D57A21" w:rsidRDefault="00D57A2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79, de 2022, de autoria do Prefeito Municipal, “</w:t>
      </w:r>
      <w:r w:rsidRPr="00D57A21">
        <w:rPr>
          <w:sz w:val="24"/>
          <w:szCs w:val="24"/>
        </w:rPr>
        <w:t>autoriza</w:t>
      </w:r>
      <w:r>
        <w:rPr>
          <w:sz w:val="24"/>
          <w:szCs w:val="24"/>
        </w:rPr>
        <w:t>ndo o Município de Mogi M</w:t>
      </w:r>
      <w:r w:rsidRPr="00D57A21">
        <w:rPr>
          <w:sz w:val="24"/>
          <w:szCs w:val="24"/>
        </w:rPr>
        <w:t xml:space="preserve">irim, pelo </w:t>
      </w:r>
      <w:r>
        <w:rPr>
          <w:sz w:val="24"/>
          <w:szCs w:val="24"/>
        </w:rPr>
        <w:t>Poder E</w:t>
      </w:r>
      <w:r w:rsidR="004A5124">
        <w:rPr>
          <w:sz w:val="24"/>
          <w:szCs w:val="24"/>
        </w:rPr>
        <w:t>xecutivo, a celebrar Termo de Convênio e de Aditamentos com a Companha de P</w:t>
      </w:r>
      <w:r w:rsidRPr="00D57A21">
        <w:rPr>
          <w:sz w:val="24"/>
          <w:szCs w:val="24"/>
        </w:rPr>
        <w:t>roce</w:t>
      </w:r>
      <w:r w:rsidR="004A5124">
        <w:rPr>
          <w:sz w:val="24"/>
          <w:szCs w:val="24"/>
        </w:rPr>
        <w:t>ssamento de D</w:t>
      </w:r>
      <w:r w:rsidR="0086647B">
        <w:rPr>
          <w:sz w:val="24"/>
          <w:szCs w:val="24"/>
        </w:rPr>
        <w:t>ados do E</w:t>
      </w:r>
      <w:r>
        <w:rPr>
          <w:sz w:val="24"/>
          <w:szCs w:val="24"/>
        </w:rPr>
        <w:t>stado de São P</w:t>
      </w:r>
      <w:r w:rsidRPr="00D57A21">
        <w:rPr>
          <w:sz w:val="24"/>
          <w:szCs w:val="24"/>
        </w:rPr>
        <w:t>aulo (PRODESP), objetivando a i</w:t>
      </w:r>
      <w:r>
        <w:rPr>
          <w:sz w:val="24"/>
          <w:szCs w:val="24"/>
        </w:rPr>
        <w:t>mplantação e operação do POSTO ‘POUPATEMPO CENTRAL DE A</w:t>
      </w:r>
      <w:r w:rsidRPr="00D57A21">
        <w:rPr>
          <w:sz w:val="24"/>
          <w:szCs w:val="24"/>
        </w:rPr>
        <w:t>TEND</w:t>
      </w:r>
      <w:r>
        <w:rPr>
          <w:sz w:val="24"/>
          <w:szCs w:val="24"/>
        </w:rPr>
        <w:t>IMENTO AO CIDADÃO’ - POUPATEMPO MOGI MIRIM, e dando outra providência”</w:t>
      </w:r>
      <w:r w:rsidRPr="00D57A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57A21">
        <w:rPr>
          <w:sz w:val="24"/>
          <w:szCs w:val="24"/>
        </w:rPr>
        <w:t>Parecer Conjunto das Comissões de Justiça e Redação</w:t>
      </w:r>
      <w:r w:rsidR="0086647B">
        <w:rPr>
          <w:sz w:val="24"/>
          <w:szCs w:val="24"/>
        </w:rPr>
        <w:t>;</w:t>
      </w:r>
      <w:r w:rsidRPr="00D57A21">
        <w:rPr>
          <w:sz w:val="24"/>
          <w:szCs w:val="24"/>
        </w:rPr>
        <w:t xml:space="preserve"> de Obras, Serviços</w:t>
      </w:r>
      <w:r w:rsidR="0086647B">
        <w:rPr>
          <w:sz w:val="24"/>
          <w:szCs w:val="24"/>
        </w:rPr>
        <w:t xml:space="preserve"> Públicos e Atividades Privadas e de Finanças e Orçamento.</w:t>
      </w:r>
    </w:p>
    <w:p w:rsidR="00D57A21" w:rsidRDefault="00D57A21" w:rsidP="00157050">
      <w:pPr>
        <w:ind w:firstLine="709"/>
        <w:jc w:val="both"/>
        <w:rPr>
          <w:sz w:val="24"/>
          <w:szCs w:val="24"/>
        </w:rPr>
      </w:pPr>
    </w:p>
    <w:p w:rsidR="00D57A21" w:rsidRDefault="00D57A2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82, de 2022, de autoria do Prefeito Municipal, “dispondo</w:t>
      </w:r>
      <w:r w:rsidRPr="00D57A21">
        <w:rPr>
          <w:sz w:val="24"/>
          <w:szCs w:val="24"/>
        </w:rPr>
        <w:t xml:space="preserve"> sobre a abertura de crédito adicional suplementar, por excesso d</w:t>
      </w:r>
      <w:r>
        <w:rPr>
          <w:sz w:val="24"/>
          <w:szCs w:val="24"/>
        </w:rPr>
        <w:t xml:space="preserve">e arrecadação, no valor de R$ 50.000,00”. </w:t>
      </w:r>
      <w:r w:rsidRPr="00D57A21">
        <w:rPr>
          <w:sz w:val="24"/>
          <w:szCs w:val="24"/>
        </w:rPr>
        <w:t xml:space="preserve">Parecer Conjunto das Comissões de Justiça e Redação; </w:t>
      </w:r>
      <w:r>
        <w:rPr>
          <w:sz w:val="24"/>
          <w:szCs w:val="24"/>
        </w:rPr>
        <w:t>de Defesa e Direito dos Animais</w:t>
      </w:r>
      <w:r w:rsidRPr="00D57A21">
        <w:rPr>
          <w:sz w:val="24"/>
          <w:szCs w:val="24"/>
        </w:rPr>
        <w:t xml:space="preserve"> e </w:t>
      </w:r>
      <w:r w:rsidR="0086647B">
        <w:rPr>
          <w:sz w:val="24"/>
          <w:szCs w:val="24"/>
        </w:rPr>
        <w:t>de Finanças e Orçamento.</w:t>
      </w:r>
    </w:p>
    <w:p w:rsidR="0086647B" w:rsidRDefault="0086647B" w:rsidP="00157050">
      <w:pPr>
        <w:ind w:firstLine="709"/>
        <w:jc w:val="both"/>
        <w:rPr>
          <w:sz w:val="24"/>
          <w:szCs w:val="24"/>
        </w:rPr>
      </w:pPr>
    </w:p>
    <w:p w:rsidR="00D57A21" w:rsidRDefault="00D57A2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Projeto de Lei nº 84, de 2022, de autoria do Prefeito Municipal, </w:t>
      </w:r>
      <w:r w:rsidR="003B36B0">
        <w:rPr>
          <w:sz w:val="24"/>
          <w:szCs w:val="24"/>
        </w:rPr>
        <w:t>“dispondo</w:t>
      </w:r>
      <w:r w:rsidR="003B36B0" w:rsidRPr="00D57A21">
        <w:rPr>
          <w:sz w:val="24"/>
          <w:szCs w:val="24"/>
        </w:rPr>
        <w:t xml:space="preserve"> sobre abertura de crédito adicional especial suplementar, por transposição de dotações orçamentárias, no valor de</w:t>
      </w:r>
      <w:r w:rsidRPr="00D57A21">
        <w:rPr>
          <w:sz w:val="24"/>
          <w:szCs w:val="24"/>
        </w:rPr>
        <w:t xml:space="preserve"> R$ 125.000,00</w:t>
      </w:r>
      <w:r w:rsidR="003B36B0">
        <w:rPr>
          <w:sz w:val="24"/>
          <w:szCs w:val="24"/>
        </w:rPr>
        <w:t>”</w:t>
      </w:r>
      <w:r w:rsidRPr="00D57A21">
        <w:rPr>
          <w:sz w:val="24"/>
          <w:szCs w:val="24"/>
        </w:rPr>
        <w:t>.</w:t>
      </w:r>
      <w:r w:rsidR="003B36B0">
        <w:rPr>
          <w:sz w:val="24"/>
          <w:szCs w:val="24"/>
        </w:rPr>
        <w:t xml:space="preserve"> </w:t>
      </w:r>
      <w:r w:rsidR="003B36B0" w:rsidRPr="003B36B0">
        <w:rPr>
          <w:sz w:val="24"/>
          <w:szCs w:val="24"/>
        </w:rPr>
        <w:t>Parecer Conjunto das Comissões de Justiça e Redação; de Educação, Saúde, Cultura, Esporte e Assistência Social</w:t>
      </w:r>
      <w:r w:rsidR="003B36B0">
        <w:rPr>
          <w:sz w:val="24"/>
          <w:szCs w:val="24"/>
        </w:rPr>
        <w:t xml:space="preserve"> e de Finanças e Orçamento.</w:t>
      </w:r>
    </w:p>
    <w:p w:rsidR="003B36B0" w:rsidRDefault="003B36B0" w:rsidP="00157050">
      <w:pPr>
        <w:ind w:firstLine="709"/>
        <w:jc w:val="both"/>
        <w:rPr>
          <w:sz w:val="24"/>
          <w:szCs w:val="24"/>
        </w:rPr>
      </w:pPr>
    </w:p>
    <w:p w:rsidR="003B36B0" w:rsidRDefault="003B36B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86, de 2022, de autoria do Prefeito Municipal, “dispondo</w:t>
      </w:r>
      <w:r w:rsidRPr="003B36B0">
        <w:rPr>
          <w:sz w:val="24"/>
          <w:szCs w:val="24"/>
        </w:rPr>
        <w:t xml:space="preserve"> sobre abertura de crédito adicional especial suplementar, por excesso de arrecadação e superávit financeiro de 2021, no valor de R$ 488.750,00</w:t>
      </w:r>
      <w:r>
        <w:rPr>
          <w:sz w:val="24"/>
          <w:szCs w:val="24"/>
        </w:rPr>
        <w:t>”</w:t>
      </w:r>
      <w:r w:rsidRPr="003B36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B36B0">
        <w:rPr>
          <w:sz w:val="24"/>
          <w:szCs w:val="24"/>
        </w:rPr>
        <w:t>Parecer Conj</w:t>
      </w:r>
      <w:r>
        <w:rPr>
          <w:sz w:val="24"/>
          <w:szCs w:val="24"/>
        </w:rPr>
        <w:t>unto da</w:t>
      </w:r>
      <w:r w:rsidR="004A5124">
        <w:rPr>
          <w:sz w:val="24"/>
          <w:szCs w:val="24"/>
        </w:rPr>
        <w:t>s Comissões de Justiça Redação;</w:t>
      </w:r>
      <w:r w:rsidRPr="003B36B0">
        <w:rPr>
          <w:sz w:val="24"/>
          <w:szCs w:val="24"/>
        </w:rPr>
        <w:t xml:space="preserve"> de Obras, Serviços</w:t>
      </w:r>
      <w:r>
        <w:rPr>
          <w:sz w:val="24"/>
          <w:szCs w:val="24"/>
        </w:rPr>
        <w:t xml:space="preserve"> Públicos e Atividades Privadas e de Finanças e Orçamento.</w:t>
      </w:r>
    </w:p>
    <w:p w:rsidR="003B36B0" w:rsidRDefault="003B36B0" w:rsidP="00157050">
      <w:pPr>
        <w:ind w:firstLine="709"/>
        <w:jc w:val="both"/>
        <w:rPr>
          <w:sz w:val="24"/>
          <w:szCs w:val="24"/>
        </w:rPr>
      </w:pPr>
    </w:p>
    <w:p w:rsidR="003A092B" w:rsidRDefault="003B36B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Projeto de Lei nº 87, </w:t>
      </w:r>
      <w:r w:rsidR="0086647B">
        <w:rPr>
          <w:sz w:val="24"/>
          <w:szCs w:val="24"/>
        </w:rPr>
        <w:t>de 2022</w:t>
      </w:r>
      <w:r w:rsidR="00FE3084">
        <w:rPr>
          <w:sz w:val="24"/>
          <w:szCs w:val="24"/>
        </w:rPr>
        <w:t>, de autoria do Prefeito Municipal, “dispondo</w:t>
      </w:r>
      <w:r w:rsidR="00FE3084" w:rsidRPr="00FE3084">
        <w:rPr>
          <w:sz w:val="24"/>
          <w:szCs w:val="24"/>
        </w:rPr>
        <w:t xml:space="preserve"> sobre abertura de crédito adicional especial suplementar, por excesso de arrecadação, no valor de R$ 201.971,37</w:t>
      </w:r>
      <w:r w:rsidR="00FE3084">
        <w:rPr>
          <w:sz w:val="24"/>
          <w:szCs w:val="24"/>
        </w:rPr>
        <w:t>”</w:t>
      </w:r>
      <w:r w:rsidR="00FE3084" w:rsidRPr="00FE3084">
        <w:rPr>
          <w:sz w:val="24"/>
          <w:szCs w:val="24"/>
        </w:rPr>
        <w:t>.</w:t>
      </w:r>
      <w:r w:rsidR="00FE3084">
        <w:rPr>
          <w:sz w:val="24"/>
          <w:szCs w:val="24"/>
        </w:rPr>
        <w:t xml:space="preserve"> </w:t>
      </w:r>
      <w:r w:rsidR="00FE3084" w:rsidRPr="00FE3084">
        <w:rPr>
          <w:sz w:val="24"/>
          <w:szCs w:val="24"/>
        </w:rPr>
        <w:t>Parecer Conjunto das</w:t>
      </w:r>
      <w:r w:rsidR="00FE3084">
        <w:rPr>
          <w:sz w:val="24"/>
          <w:szCs w:val="24"/>
        </w:rPr>
        <w:t xml:space="preserve"> Comissões de Justiça Redação; </w:t>
      </w:r>
      <w:r w:rsidR="00FE3084" w:rsidRPr="00FE3084">
        <w:rPr>
          <w:sz w:val="24"/>
          <w:szCs w:val="24"/>
        </w:rPr>
        <w:t>de Obras, Serviços Públicos e Atividades Privadas e de Finanças e Orçamento.</w:t>
      </w:r>
      <w:r w:rsidR="00FE3084">
        <w:rPr>
          <w:sz w:val="24"/>
          <w:szCs w:val="24"/>
        </w:rPr>
        <w:t xml:space="preserve"> </w:t>
      </w:r>
    </w:p>
    <w:p w:rsidR="00FE3084" w:rsidRDefault="00FE3084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FE3084" w:rsidRDefault="00FE3084" w:rsidP="00157050">
      <w:pPr>
        <w:ind w:firstLine="709"/>
        <w:jc w:val="both"/>
        <w:rPr>
          <w:b/>
          <w:sz w:val="24"/>
          <w:szCs w:val="24"/>
        </w:rPr>
      </w:pPr>
      <w:r w:rsidRPr="00FE3084">
        <w:rPr>
          <w:b/>
          <w:sz w:val="24"/>
          <w:szCs w:val="24"/>
        </w:rPr>
        <w:t>“</w:t>
      </w:r>
      <w:proofErr w:type="spellStart"/>
      <w:r w:rsidRPr="00FE3084">
        <w:rPr>
          <w:b/>
          <w:sz w:val="24"/>
          <w:szCs w:val="24"/>
        </w:rPr>
        <w:t>ex-vi</w:t>
      </w:r>
      <w:proofErr w:type="spellEnd"/>
      <w:r w:rsidRPr="00FE3084">
        <w:rPr>
          <w:b/>
          <w:sz w:val="24"/>
          <w:szCs w:val="24"/>
        </w:rPr>
        <w:t>”</w:t>
      </w:r>
      <w:r w:rsidR="00507545">
        <w:rPr>
          <w:b/>
          <w:sz w:val="24"/>
          <w:szCs w:val="24"/>
        </w:rPr>
        <w:t xml:space="preserve"> do disposto no § 1º, do Artigo 189</w:t>
      </w:r>
      <w:r w:rsidRPr="00FE3084">
        <w:rPr>
          <w:b/>
          <w:sz w:val="24"/>
          <w:szCs w:val="24"/>
        </w:rPr>
        <w:t xml:space="preserve">, </w:t>
      </w:r>
      <w:r w:rsidR="0086647B">
        <w:rPr>
          <w:b/>
          <w:sz w:val="24"/>
          <w:szCs w:val="24"/>
        </w:rPr>
        <w:t xml:space="preserve">do </w:t>
      </w:r>
      <w:bookmarkStart w:id="0" w:name="_GoBack"/>
      <w:bookmarkEnd w:id="0"/>
      <w:r w:rsidRPr="00FE3084">
        <w:rPr>
          <w:b/>
          <w:sz w:val="24"/>
          <w:szCs w:val="24"/>
        </w:rPr>
        <w:t>Regimento Interno.</w:t>
      </w:r>
    </w:p>
    <w:p w:rsidR="00FE3084" w:rsidRDefault="00FE3084" w:rsidP="00157050">
      <w:pPr>
        <w:ind w:firstLine="709"/>
        <w:jc w:val="both"/>
        <w:rPr>
          <w:b/>
          <w:sz w:val="24"/>
          <w:szCs w:val="24"/>
        </w:rPr>
      </w:pPr>
    </w:p>
    <w:p w:rsidR="00FE3084" w:rsidRPr="00FE3084" w:rsidRDefault="0050754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Emenda à Redação Final</w:t>
      </w:r>
      <w:r w:rsidR="00FE3084">
        <w:rPr>
          <w:sz w:val="24"/>
          <w:szCs w:val="24"/>
        </w:rPr>
        <w:t xml:space="preserve">, de </w:t>
      </w:r>
      <w:r w:rsidR="00620EA9">
        <w:rPr>
          <w:sz w:val="24"/>
          <w:szCs w:val="24"/>
        </w:rPr>
        <w:t xml:space="preserve">autoria </w:t>
      </w:r>
      <w:r>
        <w:rPr>
          <w:sz w:val="24"/>
          <w:szCs w:val="24"/>
        </w:rPr>
        <w:t>do Vere</w:t>
      </w:r>
      <w:r w:rsidR="004A5124">
        <w:rPr>
          <w:sz w:val="24"/>
          <w:szCs w:val="24"/>
        </w:rPr>
        <w:t>ador João Victor Gasparini</w:t>
      </w:r>
      <w:r w:rsidR="00620EA9">
        <w:rPr>
          <w:sz w:val="24"/>
          <w:szCs w:val="24"/>
        </w:rPr>
        <w:t xml:space="preserve"> e outros, referente ao Projeto de Lei Complementar nº 06 de 2021.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Default="00620EA9" w:rsidP="00157050">
      <w:pPr>
        <w:ind w:firstLine="709"/>
        <w:jc w:val="both"/>
        <w:rPr>
          <w:sz w:val="24"/>
          <w:szCs w:val="24"/>
        </w:rPr>
      </w:pPr>
    </w:p>
    <w:p w:rsidR="00620EA9" w:rsidRPr="00650842" w:rsidRDefault="00620EA9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9E5A54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4A5124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4A5124">
        <w:rPr>
          <w:sz w:val="24"/>
          <w:szCs w:val="24"/>
        </w:rPr>
        <w:t xml:space="preserve"> 26</w:t>
      </w:r>
      <w:r w:rsidRPr="00C339DB">
        <w:rPr>
          <w:sz w:val="24"/>
          <w:szCs w:val="24"/>
        </w:rPr>
        <w:t xml:space="preserve"> de maio de 2022</w:t>
      </w:r>
      <w:r w:rsidR="004A5124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620EA9" w:rsidRDefault="00620EA9" w:rsidP="00650842">
      <w:pPr>
        <w:ind w:firstLine="709"/>
        <w:jc w:val="center"/>
        <w:rPr>
          <w:sz w:val="24"/>
          <w:szCs w:val="24"/>
        </w:rPr>
      </w:pPr>
    </w:p>
    <w:p w:rsidR="00620EA9" w:rsidRDefault="00620EA9" w:rsidP="00650842">
      <w:pPr>
        <w:ind w:firstLine="709"/>
        <w:jc w:val="center"/>
        <w:rPr>
          <w:sz w:val="24"/>
          <w:szCs w:val="24"/>
        </w:rPr>
      </w:pPr>
    </w:p>
    <w:p w:rsidR="00620EA9" w:rsidRDefault="00620EA9" w:rsidP="00650842">
      <w:pPr>
        <w:ind w:firstLine="709"/>
        <w:jc w:val="center"/>
        <w:rPr>
          <w:sz w:val="24"/>
          <w:szCs w:val="24"/>
        </w:rPr>
      </w:pPr>
    </w:p>
    <w:p w:rsidR="00620EA9" w:rsidRPr="00650842" w:rsidRDefault="00620EA9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9E5A5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9E5A5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54" w:rsidRDefault="009E5A54">
      <w:r>
        <w:separator/>
      </w:r>
    </w:p>
  </w:endnote>
  <w:endnote w:type="continuationSeparator" w:id="0">
    <w:p w:rsidR="009E5A54" w:rsidRDefault="009E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E5A5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54" w:rsidRDefault="009E5A54">
      <w:r>
        <w:separator/>
      </w:r>
    </w:p>
  </w:footnote>
  <w:footnote w:type="continuationSeparator" w:id="0">
    <w:p w:rsidR="009E5A54" w:rsidRDefault="009E5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E5A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9E5A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6192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9E5A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3E0888" w:rsidRDefault="009E5A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36B0"/>
    <w:rsid w:val="003E0888"/>
    <w:rsid w:val="003E33F2"/>
    <w:rsid w:val="00410CA9"/>
    <w:rsid w:val="00411F91"/>
    <w:rsid w:val="004A5124"/>
    <w:rsid w:val="004B79FB"/>
    <w:rsid w:val="004D7EFF"/>
    <w:rsid w:val="00507545"/>
    <w:rsid w:val="0052617B"/>
    <w:rsid w:val="005565CD"/>
    <w:rsid w:val="005D1175"/>
    <w:rsid w:val="00620EA9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6647B"/>
    <w:rsid w:val="008D0A6C"/>
    <w:rsid w:val="00935C97"/>
    <w:rsid w:val="00936E1F"/>
    <w:rsid w:val="009E4F9F"/>
    <w:rsid w:val="009E5A54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57A21"/>
    <w:rsid w:val="00D64753"/>
    <w:rsid w:val="00DC5856"/>
    <w:rsid w:val="00DD3A9B"/>
    <w:rsid w:val="00DF07BD"/>
    <w:rsid w:val="00E128FE"/>
    <w:rsid w:val="00E671B0"/>
    <w:rsid w:val="00EB66AD"/>
    <w:rsid w:val="00EB6AD3"/>
    <w:rsid w:val="00F41D82"/>
    <w:rsid w:val="00F55BD6"/>
    <w:rsid w:val="00FB3D17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14</cp:revision>
  <cp:lastPrinted>2005-01-25T16:56:00Z</cp:lastPrinted>
  <dcterms:created xsi:type="dcterms:W3CDTF">2017-04-06T14:22:00Z</dcterms:created>
  <dcterms:modified xsi:type="dcterms:W3CDTF">2022-05-26T19:30:00Z</dcterms:modified>
</cp:coreProperties>
</file>