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rPr>
          <w:b/>
          <w:position w:val="0"/>
          <w:sz w:val="28"/>
          <w:szCs w:val="28"/>
          <w:vertAlign w:val="baseline"/>
        </w:rPr>
      </w:pPr>
    </w:p>
    <w:p>
      <w:pPr>
        <w:pStyle w:val="LO-normal"/>
        <w:rPr>
          <w:b/>
          <w:position w:val="0"/>
          <w:sz w:val="28"/>
          <w:szCs w:val="28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position w:val="0"/>
          <w:sz w:val="26"/>
          <w:szCs w:val="26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ASSUNTO: </w:t>
      </w:r>
      <w:r>
        <w:rPr>
          <w:rFonts w:eastAsia="Times New Roman" w:cs="Times New Roman"/>
          <w:b w:val="0"/>
          <w:position w:val="0"/>
          <w:sz w:val="26"/>
          <w:szCs w:val="26"/>
          <w:vertAlign w:val="baseline"/>
        </w:rPr>
        <w:t>Reque</w:t>
      </w:r>
      <w:r>
        <w:rPr>
          <w:sz w:val="26"/>
          <w:szCs w:val="26"/>
        </w:rPr>
        <w:t>r</w:t>
      </w:r>
      <w:r>
        <w:rPr>
          <w:rFonts w:eastAsia="Times New Roman" w:cs="Times New Roman"/>
          <w:b w:val="0"/>
          <w:position w:val="0"/>
          <w:sz w:val="26"/>
          <w:szCs w:val="26"/>
          <w:vertAlign w:val="baseline"/>
        </w:rPr>
        <w:t xml:space="preserve"> ao </w:t>
      </w:r>
      <w:r>
        <w:rPr>
          <w:sz w:val="26"/>
          <w:szCs w:val="26"/>
        </w:rPr>
        <w:t>Conselho Tutelar de Mogi Mirim informações sobre a quantidade de alunos que não estão frequentando as aulas na rede regular de ensino no Município de Mogi Mirim, discriminando idades, escolas e justificações.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DESPACHO: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                       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SALA DAS SESSÕES, ____/____/_____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PRESIDENTE DA MESA</w:t>
      </w:r>
    </w:p>
    <w:p>
      <w:pPr>
        <w:pStyle w:val="LO-normal"/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ab/>
        <w:t xml:space="preserve">                              </w:t>
      </w:r>
    </w:p>
    <w:p>
      <w:pPr>
        <w:pStyle w:val="LO-normal"/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   </w:t>
      </w:r>
      <w:r>
        <w:rPr>
          <w:b/>
          <w:position w:val="0"/>
          <w:sz w:val="26"/>
          <w:szCs w:val="26"/>
          <w:vertAlign w:val="baseline"/>
        </w:rPr>
        <w:t xml:space="preserve"> </w:t>
      </w:r>
      <w:r>
        <w:rPr>
          <w:b/>
          <w:position w:val="0"/>
          <w:sz w:val="26"/>
          <w:szCs w:val="26"/>
          <w:vertAlign w:val="baseline"/>
        </w:rPr>
        <w:t xml:space="preserve">REQUERIMENTO Nº </w:t>
      </w:r>
      <w:r>
        <w:rPr>
          <w:b/>
          <w:sz w:val="26"/>
          <w:szCs w:val="26"/>
        </w:rPr>
        <w:t xml:space="preserve">  </w:t>
      </w:r>
      <w:r>
        <w:rPr>
          <w:b/>
          <w:position w:val="0"/>
          <w:sz w:val="26"/>
          <w:szCs w:val="26"/>
          <w:vertAlign w:val="baseline"/>
        </w:rPr>
        <w:t xml:space="preserve">     DE 202</w:t>
      </w:r>
      <w:r>
        <w:rPr>
          <w:b/>
          <w:position w:val="0"/>
          <w:sz w:val="26"/>
          <w:szCs w:val="26"/>
          <w:vertAlign w:val="baseline"/>
        </w:rPr>
        <w:t>2</w:t>
      </w: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spacing w:line="276" w:lineRule="auto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SENHOR PRESIDENTE,</w:t>
      </w:r>
    </w:p>
    <w:p>
      <w:pPr>
        <w:pStyle w:val="LO-normal"/>
        <w:spacing w:line="276" w:lineRule="auto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SENHORES VEREADORES,</w:t>
      </w:r>
    </w:p>
    <w:p>
      <w:pPr>
        <w:pStyle w:val="LO-normal"/>
        <w:spacing w:line="276" w:lineRule="auto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spacing w:line="276" w:lineRule="auto"/>
        <w:jc w:val="both"/>
      </w:pPr>
      <w:r>
        <w:rPr>
          <w:b/>
          <w:position w:val="0"/>
          <w:sz w:val="26"/>
          <w:szCs w:val="26"/>
          <w:vertAlign w:val="baseline"/>
        </w:rPr>
        <w:tab/>
      </w:r>
      <w:r>
        <w:rPr>
          <w:b w:val="0"/>
          <w:position w:val="0"/>
          <w:sz w:val="26"/>
          <w:szCs w:val="26"/>
          <w:vertAlign w:val="baseline"/>
        </w:rPr>
        <w:t xml:space="preserve"> </w:t>
      </w:r>
      <w:r>
        <w:rPr>
          <w:rFonts w:eastAsia="Times New Roman" w:cs="Times New Roman"/>
          <w:b w:val="0"/>
          <w:position w:val="0"/>
          <w:sz w:val="26"/>
          <w:szCs w:val="26"/>
          <w:vertAlign w:val="baseline"/>
        </w:rPr>
        <w:t xml:space="preserve">Requeiro à Presidente, na forma regimental, e depois de ouvido o Douto Plenário desta Casa, que seja requerido </w:t>
      </w:r>
      <w:r>
        <w:rPr>
          <w:rFonts w:eastAsia="Times New Roman" w:cs="Times New Roman"/>
          <w:b w:val="0"/>
          <w:color w:val="000000"/>
          <w:position w:val="0"/>
          <w:sz w:val="26"/>
          <w:szCs w:val="26"/>
          <w:highlight w:val="white"/>
          <w:vertAlign w:val="baseline"/>
        </w:rPr>
        <w:t xml:space="preserve">ao </w:t>
      </w:r>
      <w:r>
        <w:rPr>
          <w:sz w:val="26"/>
          <w:szCs w:val="26"/>
          <w:highlight w:val="white"/>
        </w:rPr>
        <w:t xml:space="preserve">Conselho Tutelar, </w:t>
      </w:r>
      <w:r>
        <w:rPr>
          <w:rFonts w:eastAsia="Times New Roman" w:cs="Times New Roman"/>
          <w:b w:val="0"/>
          <w:position w:val="0"/>
          <w:sz w:val="26"/>
          <w:szCs w:val="26"/>
          <w:highlight w:val="white"/>
          <w:vertAlign w:val="baseline"/>
        </w:rPr>
        <w:t xml:space="preserve">informações </w:t>
      </w:r>
      <w:r>
        <w:rPr>
          <w:sz w:val="26"/>
          <w:szCs w:val="26"/>
          <w:highlight w:val="white"/>
        </w:rPr>
        <w:t>sobre a quantidade de alunos que não estão frequentando as aulas na Rede Regular de Ensino no Município de Mogi Mirim,</w:t>
      </w:r>
      <w:r>
        <w:rPr>
          <w:sz w:val="26"/>
          <w:szCs w:val="26"/>
        </w:rPr>
        <w:t xml:space="preserve"> discriminando idades, escolas e justificações</w:t>
      </w:r>
      <w:r>
        <w:rPr>
          <w:sz w:val="26"/>
          <w:szCs w:val="26"/>
          <w:highlight w:val="white"/>
        </w:rPr>
        <w:t xml:space="preserve">. </w:t>
      </w:r>
    </w:p>
    <w:p>
      <w:pPr>
        <w:pStyle w:val="LO-normal"/>
        <w:spacing w:line="276" w:lineRule="auto"/>
        <w:jc w:val="both"/>
        <w:rPr>
          <w:b/>
          <w:sz w:val="26"/>
          <w:szCs w:val="26"/>
        </w:rPr>
      </w:pPr>
    </w:p>
    <w:p>
      <w:pPr>
        <w:pStyle w:val="LO-normal"/>
        <w:spacing w:line="276" w:lineRule="auto"/>
        <w:jc w:val="both"/>
        <w:rPr>
          <w:b/>
          <w:sz w:val="26"/>
          <w:szCs w:val="26"/>
          <w:highlight w:val="white"/>
        </w:rPr>
      </w:pPr>
    </w:p>
    <w:p>
      <w:pPr>
        <w:pStyle w:val="LO-normal"/>
        <w:spacing w:line="276" w:lineRule="auto"/>
        <w:jc w:val="center"/>
      </w:pPr>
      <w:r>
        <w:rPr>
          <w:b/>
          <w:color w:val="000000"/>
          <w:position w:val="0"/>
          <w:sz w:val="26"/>
          <w:szCs w:val="26"/>
          <w:highlight w:val="white"/>
          <w:vertAlign w:val="baseline"/>
        </w:rPr>
        <w:t>JUSTIFICAÇÃO</w:t>
      </w:r>
    </w:p>
    <w:p>
      <w:pPr>
        <w:pStyle w:val="LO-normal"/>
        <w:spacing w:line="276" w:lineRule="auto"/>
        <w:jc w:val="center"/>
        <w:rPr>
          <w:b/>
          <w:sz w:val="26"/>
          <w:szCs w:val="26"/>
          <w:highlight w:val="white"/>
        </w:rPr>
      </w:pPr>
    </w:p>
    <w:p>
      <w:pPr>
        <w:pStyle w:val="LO-normal"/>
        <w:spacing w:line="276" w:lineRule="auto"/>
        <w:jc w:val="both"/>
      </w:pPr>
      <w:r>
        <w:rPr>
          <w:b/>
          <w:sz w:val="26"/>
          <w:szCs w:val="26"/>
          <w:highlight w:val="white"/>
        </w:rPr>
        <w:tab/>
      </w:r>
      <w:r>
        <w:rPr>
          <w:color w:val="202124"/>
          <w:sz w:val="26"/>
          <w:szCs w:val="26"/>
          <w:highlight w:val="white"/>
        </w:rPr>
        <w:t xml:space="preserve">A Educação é </w:t>
      </w:r>
      <w:r>
        <w:rPr>
          <w:i/>
          <w:color w:val="202124"/>
          <w:sz w:val="26"/>
          <w:szCs w:val="26"/>
        </w:rPr>
        <w:t>“um direito de todos e dever do Estado e da família, será promovida e incentivada com a colaboração da sociedade, visando ao pleno desenvolvimento da pessoa”</w:t>
      </w:r>
      <w:r>
        <w:rPr>
          <w:color w:val="202124"/>
          <w:sz w:val="26"/>
          <w:szCs w:val="26"/>
        </w:rPr>
        <w:t xml:space="preserve">, diz o artigo 205 da Constituição Federal, promulgada em 1988. Dessa forma, cabe ao Poder Público realizar ações em conjunto para garantir aquilo que é um direito de todos. </w:t>
      </w:r>
    </w:p>
    <w:p>
      <w:pPr>
        <w:pStyle w:val="LO-normal"/>
        <w:spacing w:line="276" w:lineRule="auto"/>
        <w:jc w:val="both"/>
      </w:pPr>
      <w:r>
        <w:rPr>
          <w:color w:val="202124"/>
          <w:sz w:val="26"/>
          <w:szCs w:val="26"/>
        </w:rPr>
        <w:tab/>
        <w:t xml:space="preserve">O objetivo do presente Requerimento é obter informações precisas com relação à quantidade de crianças e adolescentes que, mesmo em idade escolar, não estão frequentando a sala de aula no Município de Mogi Mirim e, assim sendo, buscar combater a evasão escolar na cidade, por meio de políticas públicas para tornar o ambiente escolar mais seguro e acolhedor. </w:t>
      </w:r>
    </w:p>
    <w:p>
      <w:pPr>
        <w:pStyle w:val="LO-normal"/>
        <w:spacing w:line="276" w:lineRule="auto"/>
        <w:ind w:firstLine="720"/>
        <w:jc w:val="both"/>
      </w:pPr>
      <w:r>
        <w:rPr>
          <w:color w:val="252626"/>
          <w:sz w:val="26"/>
          <w:szCs w:val="26"/>
        </w:rPr>
        <w:t xml:space="preserve">O artigo 56 do Estatuto da Criança e do Adolescente (ECA) confere aos dirigentes de estabelecimentos de Ensino Fundamental e de Educação Infantil o dever de comunicar ao conselho tutelar os casos de faltas frequentes injustificadas, evasão escolar e repetência. Muitas vezes, os motivos dessas ausências injustificadas são maus tratos, violência, dependência química ou a falta de infraestrutura e pessoal especializado para atender pessoas com necessidades especiais. </w:t>
      </w:r>
    </w:p>
    <w:p>
      <w:pPr>
        <w:pStyle w:val="LO-normal"/>
        <w:spacing w:line="276" w:lineRule="auto"/>
        <w:ind w:left="0" w:right="0" w:firstLine="720"/>
        <w:jc w:val="both"/>
      </w:pPr>
      <w:r>
        <w:rPr>
          <w:color w:val="202124"/>
          <w:sz w:val="26"/>
          <w:szCs w:val="26"/>
          <w:highlight w:val="white"/>
        </w:rPr>
        <w:t>Dessa forma, a presente proposição visa obter informações junto ao Poder Executivo para a busca da garantia de direitos da criança e adolescente, bem como a iniciativa de políticas públicas voltadas ao acolhimento e incentivo ao estudo no Município de Mogi Mirim.</w:t>
      </w:r>
    </w:p>
    <w:p>
      <w:pPr>
        <w:pStyle w:val="LO-normal"/>
        <w:spacing w:line="276" w:lineRule="auto"/>
        <w:ind w:left="2832" w:right="0" w:firstLine="0"/>
      </w:pPr>
      <w:r>
        <w:rPr>
          <w:position w:val="0"/>
          <w:sz w:val="26"/>
          <w:szCs w:val="26"/>
          <w:vertAlign w:val="baseline"/>
        </w:rPr>
        <w:tab/>
        <w:tab/>
      </w:r>
    </w:p>
    <w:p>
      <w:pPr>
        <w:pStyle w:val="LO-normal"/>
        <w:jc w:val="left"/>
        <w:rPr>
          <w:b/>
          <w:sz w:val="26"/>
          <w:szCs w:val="26"/>
        </w:rPr>
      </w:pPr>
    </w:p>
    <w:p>
      <w:pPr>
        <w:pStyle w:val="LO-normal"/>
        <w:jc w:val="left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SALA DAS SESSÕES “VEREADOR SANTO RÓTOLLI”, em</w:t>
      </w:r>
      <w:r>
        <w:rPr>
          <w:b/>
          <w:sz w:val="26"/>
          <w:szCs w:val="26"/>
        </w:rPr>
        <w:t xml:space="preserve"> 1 de junho de </w:t>
      </w:r>
      <w:r>
        <w:rPr>
          <w:b/>
          <w:position w:val="0"/>
          <w:sz w:val="26"/>
          <w:szCs w:val="26"/>
          <w:vertAlign w:val="baseline"/>
        </w:rPr>
        <w:t>2022</w:t>
      </w: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VEREADOR JOÃO VICTOR GASPARINI</w:t>
      </w:r>
    </w:p>
    <w:p>
      <w:pPr>
        <w:pStyle w:val="LO-normal"/>
        <w:rPr>
          <w:position w:val="0"/>
          <w:sz w:val="24"/>
          <w:szCs w:val="24"/>
          <w:vertAlign w:val="baseline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ind w:right="360" w:firstLine="0"/>
      <w:jc w:val="both"/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9207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3495" cy="155575"/>
              <wp:effectExtent l="0" t="0" r="0" b="0"/>
              <wp:wrapSquare wrapText="bothSides"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/>
                  </wps:wsp>
                </a:graphicData>
              </a:graphic>
            </wp:anchor>
          </w:drawing>
        </mc:Choice>
        <mc:Fallback>
          <w:pict>
            <v:rect id="_x0000_s2049" style="width:1.8pt;height:12.2pt;margin-top:0.05pt;margin-left:456pt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  <w:rPr>
                        <w:color w:val="000000"/>
                      </w:rPr>
                    </w:pPr>
                  </w:p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eastAsia="Arial" w:hAnsi="Arial" w:cs="Arial"/>
        <w:b/>
        <w:sz w:val="34"/>
        <w:szCs w:val="34"/>
      </w:rPr>
      <w:t>CÂMARA MUNICIPAL DE MOGI MIRIM</w:t>
    </w:r>
  </w:p>
  <w:p>
    <w:pPr>
      <w:pStyle w:val="LO-normal"/>
      <w:tabs>
        <w:tab w:val="clear" w:pos="720"/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  <w:sz w:val="24"/>
        <w:szCs w:val="24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2</Pages>
  <Words>370</Words>
  <Characters>1988</Characters>
  <Application>Microsoft Office Word</Application>
  <DocSecurity>0</DocSecurity>
  <Lines>0</Lines>
  <Paragraphs>21</Paragraphs>
  <ScaleCrop>false</ScaleCrop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2022-06-01T16:28:15Z</cp:lastPrinted>
  <dcterms:modified xsi:type="dcterms:W3CDTF">2022-06-02T08:20:22Z</dcterms:modified>
  <dc:language>pt-BR</dc:language>
</cp:coreProperties>
</file>