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E6E" w:rsidRDefault="00451A9B" w:rsidP="00A74E6E">
      <w:pPr>
        <w:ind w:left="3600"/>
        <w:rPr>
          <w:rFonts w:ascii="Times New Roman" w:hAnsi="Times New Roman" w:cs="Times New Roman"/>
          <w:b/>
          <w:u w:val="single"/>
        </w:rPr>
      </w:pPr>
      <w:r w:rsidRPr="00791F54">
        <w:rPr>
          <w:rFonts w:ascii="Times New Roman" w:hAnsi="Times New Roman" w:cs="Times New Roman"/>
          <w:b/>
          <w:u w:val="single"/>
        </w:rPr>
        <w:t>PROJETO DE LEI Nº 88 DE 2022</w:t>
      </w:r>
    </w:p>
    <w:p w:rsidR="00791F54" w:rsidRPr="00791F54" w:rsidRDefault="00791F54" w:rsidP="00A74E6E">
      <w:pPr>
        <w:ind w:left="3600"/>
        <w:rPr>
          <w:rFonts w:ascii="Times New Roman" w:hAnsi="Times New Roman" w:cs="Times New Roman"/>
          <w:b/>
          <w:u w:val="single"/>
        </w:rPr>
      </w:pPr>
      <w:r w:rsidRPr="00791F54">
        <w:rPr>
          <w:rFonts w:ascii="Times New Roman" w:hAnsi="Times New Roman" w:cs="Times New Roman"/>
          <w:b/>
        </w:rPr>
        <w:t xml:space="preserve">   </w:t>
      </w:r>
      <w:r w:rsidRPr="00791F54">
        <w:rPr>
          <w:rFonts w:ascii="Times New Roman" w:hAnsi="Times New Roman" w:cs="Times New Roman"/>
          <w:b/>
          <w:u w:val="single"/>
        </w:rPr>
        <w:t>AUTÓGRAFO Nº 81 DE 2022</w:t>
      </w:r>
    </w:p>
    <w:p w:rsidR="00A74E6E" w:rsidRPr="00A74E6E" w:rsidRDefault="00A74E6E" w:rsidP="00A74E6E">
      <w:pPr>
        <w:ind w:left="3600"/>
        <w:rPr>
          <w:rFonts w:ascii="Times New Roman" w:hAnsi="Times New Roman" w:cs="Times New Roman"/>
          <w:b/>
        </w:rPr>
      </w:pPr>
    </w:p>
    <w:p w:rsidR="00A74E6E" w:rsidRPr="00A74E6E" w:rsidRDefault="00451A9B" w:rsidP="00A74E6E">
      <w:pPr>
        <w:pStyle w:val="Recuodecorpodetexto21"/>
        <w:ind w:left="3600" w:firstLine="0"/>
        <w:rPr>
          <w:b/>
          <w:sz w:val="22"/>
          <w:szCs w:val="22"/>
        </w:rPr>
      </w:pPr>
      <w:r w:rsidRPr="00A74E6E">
        <w:rPr>
          <w:b/>
          <w:sz w:val="22"/>
          <w:szCs w:val="22"/>
        </w:rPr>
        <w:t>DISPÕE SOBRE ABERTURA DE CRÉDITO ADICIONAL ESPECIAL SUPLEMENTAR, POR EXCESSO DE ARRECADAÇÃO E SUPERÁVIT FINANCEIRO DE 2021, NO VALOR DE R$ 110.000,00.</w:t>
      </w:r>
    </w:p>
    <w:p w:rsidR="00A74E6E" w:rsidRPr="00A74E6E" w:rsidRDefault="00A74E6E" w:rsidP="00A74E6E">
      <w:pPr>
        <w:pStyle w:val="Recuodecorpodetexto21"/>
        <w:ind w:left="2124" w:right="-851" w:firstLine="0"/>
        <w:jc w:val="left"/>
        <w:rPr>
          <w:sz w:val="22"/>
          <w:szCs w:val="22"/>
        </w:rPr>
      </w:pPr>
    </w:p>
    <w:p w:rsidR="00A74E6E" w:rsidRPr="00A74E6E" w:rsidRDefault="00451A9B" w:rsidP="00A74E6E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A74E6E">
        <w:rPr>
          <w:rFonts w:ascii="Times New Roman" w:hAnsi="Times New Roman" w:cs="Times New Roman"/>
          <w:color w:val="auto"/>
          <w:sz w:val="22"/>
          <w:szCs w:val="22"/>
        </w:rPr>
        <w:t>A</w:t>
      </w:r>
      <w:r w:rsidRPr="00A74E6E">
        <w:rPr>
          <w:rFonts w:ascii="Times New Roman" w:hAnsi="Times New Roman" w:cs="Times New Roman"/>
          <w:b/>
          <w:color w:val="auto"/>
          <w:sz w:val="22"/>
          <w:szCs w:val="22"/>
        </w:rPr>
        <w:t xml:space="preserve"> Câmara Municipal de Mogi Mirim </w:t>
      </w:r>
      <w:r w:rsidR="00791F54">
        <w:rPr>
          <w:rFonts w:ascii="Times New Roman" w:hAnsi="Times New Roman" w:cs="Times New Roman"/>
          <w:color w:val="auto"/>
          <w:sz w:val="22"/>
          <w:szCs w:val="22"/>
        </w:rPr>
        <w:t>aprova:-</w:t>
      </w:r>
    </w:p>
    <w:p w:rsidR="00A74E6E" w:rsidRPr="00A74E6E" w:rsidRDefault="00A74E6E" w:rsidP="00A74E6E">
      <w:pPr>
        <w:pStyle w:val="Corpodetexto"/>
        <w:spacing w:after="0"/>
        <w:rPr>
          <w:sz w:val="22"/>
          <w:szCs w:val="22"/>
        </w:rPr>
      </w:pPr>
    </w:p>
    <w:p w:rsidR="00A74E6E" w:rsidRPr="00A74E6E" w:rsidRDefault="00451A9B" w:rsidP="00A74E6E">
      <w:pPr>
        <w:pStyle w:val="Textoembloco1"/>
        <w:ind w:left="0" w:right="0" w:firstLine="3600"/>
        <w:rPr>
          <w:szCs w:val="22"/>
        </w:rPr>
      </w:pPr>
      <w:r w:rsidRPr="00A74E6E">
        <w:rPr>
          <w:szCs w:val="22"/>
        </w:rPr>
        <w:t>Art. 1º Fica o Poder Executivo autorizado a abrir, na Secretaria de Finanças, crédito adicional especial suplementar por excesso de arrecadação, no valor de R$ 60.000,00</w:t>
      </w:r>
      <w:r w:rsidRPr="00A74E6E">
        <w:rPr>
          <w:rFonts w:eastAsia="MS Mincho"/>
          <w:bCs/>
          <w:szCs w:val="22"/>
        </w:rPr>
        <w:t xml:space="preserve"> (sessenta mil reais)</w:t>
      </w:r>
      <w:r w:rsidRPr="00A74E6E">
        <w:rPr>
          <w:szCs w:val="22"/>
        </w:rPr>
        <w:t>, na seg</w:t>
      </w:r>
      <w:r w:rsidRPr="00A74E6E">
        <w:rPr>
          <w:szCs w:val="22"/>
        </w:rPr>
        <w:t>uinte classificação funcional programática:</w:t>
      </w:r>
    </w:p>
    <w:p w:rsidR="00A74E6E" w:rsidRPr="00A74E6E" w:rsidRDefault="00A74E6E" w:rsidP="00A74E6E">
      <w:pPr>
        <w:pStyle w:val="Textoembloco1"/>
        <w:ind w:left="0" w:right="0"/>
        <w:jc w:val="left"/>
        <w:rPr>
          <w:szCs w:val="22"/>
        </w:rPr>
      </w:pP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5387"/>
        <w:gridCol w:w="1323"/>
      </w:tblGrid>
      <w:tr w:rsidR="007722D3" w:rsidTr="00A74E6E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4E6E" w:rsidRPr="00A74E6E" w:rsidRDefault="00451A9B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E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01.40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4E6E" w:rsidRPr="00A74E6E" w:rsidRDefault="00451A9B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E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SECRETARIA DE AGRICULTURA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E6E" w:rsidRPr="00A74E6E" w:rsidRDefault="00A74E6E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22D3" w:rsidTr="00A74E6E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4E6E" w:rsidRPr="00A74E6E" w:rsidRDefault="00451A9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4E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01.40.11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4E6E" w:rsidRPr="00A74E6E" w:rsidRDefault="00451A9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4E6E">
              <w:rPr>
                <w:rFonts w:ascii="Times New Roman" w:hAnsi="Times New Roman" w:cs="Times New Roman"/>
                <w:sz w:val="20"/>
                <w:szCs w:val="20"/>
              </w:rPr>
              <w:t>Gestão de Agricultura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E6E" w:rsidRPr="00A74E6E" w:rsidRDefault="00A74E6E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22D3" w:rsidTr="00A74E6E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4E6E" w:rsidRPr="00A74E6E" w:rsidRDefault="00451A9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4E6E">
              <w:rPr>
                <w:rFonts w:ascii="Times New Roman" w:hAnsi="Times New Roman" w:cs="Times New Roman"/>
                <w:sz w:val="20"/>
                <w:szCs w:val="20"/>
              </w:rPr>
              <w:t>01.40.11.20.605.1002.2026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4E6E" w:rsidRPr="00A74E6E" w:rsidRDefault="00451A9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4E6E">
              <w:rPr>
                <w:rFonts w:ascii="Times New Roman" w:hAnsi="Times New Roman" w:cs="Times New Roman"/>
                <w:sz w:val="20"/>
                <w:szCs w:val="20"/>
              </w:rPr>
              <w:t>Atividades de Abastecimento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E6E" w:rsidRPr="00A74E6E" w:rsidRDefault="00A74E6E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22D3" w:rsidTr="00A74E6E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4E6E" w:rsidRPr="00A74E6E" w:rsidRDefault="00451A9B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4E6E">
              <w:rPr>
                <w:rFonts w:ascii="Times New Roman" w:hAnsi="Times New Roman" w:cs="Times New Roman"/>
                <w:sz w:val="20"/>
                <w:szCs w:val="20"/>
              </w:rPr>
              <w:t>4.4.90.52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4E6E" w:rsidRPr="00A74E6E" w:rsidRDefault="00451A9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4E6E">
              <w:rPr>
                <w:rFonts w:ascii="Times New Roman" w:hAnsi="Times New Roman" w:cs="Times New Roman"/>
                <w:sz w:val="20"/>
                <w:szCs w:val="20"/>
              </w:rPr>
              <w:t>Equipamentos e Material Permanente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4E6E" w:rsidRPr="00A74E6E" w:rsidRDefault="00451A9B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74E6E">
              <w:rPr>
                <w:rFonts w:ascii="Times New Roman" w:hAnsi="Times New Roman" w:cs="Times New Roman"/>
                <w:sz w:val="20"/>
                <w:szCs w:val="20"/>
              </w:rPr>
              <w:t>60.000,00</w:t>
            </w:r>
          </w:p>
        </w:tc>
      </w:tr>
      <w:tr w:rsidR="007722D3" w:rsidTr="00A74E6E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4E6E" w:rsidRPr="00A74E6E" w:rsidRDefault="00451A9B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4E6E">
              <w:rPr>
                <w:rFonts w:ascii="Times New Roman" w:hAnsi="Times New Roman" w:cs="Times New Roman"/>
                <w:bCs/>
                <w:sz w:val="20"/>
                <w:szCs w:val="20"/>
              </w:rPr>
              <w:t>02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4E6E" w:rsidRPr="00A74E6E" w:rsidRDefault="00451A9B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4E6E">
              <w:rPr>
                <w:rFonts w:ascii="Times New Roman" w:hAnsi="Times New Roman" w:cs="Times New Roman"/>
                <w:sz w:val="20"/>
                <w:szCs w:val="20"/>
              </w:rPr>
              <w:t xml:space="preserve">Fonte de Recurso – Estadual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E6E" w:rsidRPr="00A74E6E" w:rsidRDefault="00A74E6E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22D3" w:rsidTr="00A74E6E">
        <w:trPr>
          <w:trHeight w:val="182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74E6E" w:rsidRPr="00A74E6E" w:rsidRDefault="00A74E6E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4E6E" w:rsidRPr="00A74E6E" w:rsidRDefault="00451A9B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74E6E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3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4E6E" w:rsidRPr="00A74E6E" w:rsidRDefault="00451A9B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4E6E">
              <w:rPr>
                <w:rFonts w:ascii="Times New Roman" w:hAnsi="Times New Roman" w:cs="Times New Roman"/>
                <w:b/>
                <w:sz w:val="20"/>
                <w:szCs w:val="20"/>
              </w:rPr>
              <w:t>60.000,00</w:t>
            </w:r>
          </w:p>
        </w:tc>
      </w:tr>
    </w:tbl>
    <w:p w:rsid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:rsidR="00A74E6E" w:rsidRPr="00A74E6E" w:rsidRDefault="00451A9B" w:rsidP="00A74E6E">
      <w:pPr>
        <w:pStyle w:val="Textoembloco1"/>
        <w:ind w:left="0" w:right="0" w:firstLine="3600"/>
        <w:rPr>
          <w:szCs w:val="22"/>
        </w:rPr>
      </w:pPr>
      <w:r w:rsidRPr="00A74E6E">
        <w:rPr>
          <w:szCs w:val="22"/>
        </w:rPr>
        <w:t xml:space="preserve">Art. 2º Fica a Secretaria Municipal de Finanças autorizada a efetuar abertura de crédito suplementar, por superávit financeiro de 2021, no valor de R$ 50.000,00 (cinquenta mil reais), nas seguintes classificações funcionais </w:t>
      </w:r>
      <w:r w:rsidRPr="00A74E6E">
        <w:rPr>
          <w:szCs w:val="22"/>
        </w:rPr>
        <w:t>programáticas:</w:t>
      </w:r>
    </w:p>
    <w:p w:rsidR="00A74E6E" w:rsidRPr="00A74E6E" w:rsidRDefault="00A74E6E" w:rsidP="00A74E6E">
      <w:pPr>
        <w:rPr>
          <w:lang w:eastAsia="pt-BR"/>
        </w:rPr>
      </w:pPr>
    </w:p>
    <w:p w:rsidR="004F0784" w:rsidRPr="00A74E6E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eastAsia="pt-BR"/>
        </w:rPr>
      </w:pP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5103"/>
        <w:gridCol w:w="1275"/>
      </w:tblGrid>
      <w:tr w:rsidR="007722D3" w:rsidTr="00A74E6E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4E6E" w:rsidRPr="00A74E6E" w:rsidRDefault="00451A9B">
            <w:pPr>
              <w:snapToGri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74E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01.40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4E6E" w:rsidRPr="00A74E6E" w:rsidRDefault="00451A9B">
            <w:pPr>
              <w:snapToGri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74E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SECRETARIA DE AGRICULTURA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E6E" w:rsidRPr="00A74E6E" w:rsidRDefault="00A74E6E">
            <w:pPr>
              <w:snapToGrid w:val="0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7722D3" w:rsidTr="00A74E6E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4E6E" w:rsidRPr="00A74E6E" w:rsidRDefault="00451A9B">
            <w:pPr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4E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01.40.11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4E6E" w:rsidRPr="00A74E6E" w:rsidRDefault="00451A9B">
            <w:pPr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4E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Gestão de Agricultura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E6E" w:rsidRPr="00A74E6E" w:rsidRDefault="00A74E6E">
            <w:pPr>
              <w:snapToGri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722D3" w:rsidTr="00A74E6E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4E6E" w:rsidRPr="00A74E6E" w:rsidRDefault="00451A9B">
            <w:pPr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4E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01.40.11.20.605.1002.2026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4E6E" w:rsidRPr="00A74E6E" w:rsidRDefault="00451A9B">
            <w:pPr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4E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Atividades de Abastecimento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E6E" w:rsidRPr="00A74E6E" w:rsidRDefault="00A74E6E">
            <w:pPr>
              <w:snapToGri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722D3" w:rsidTr="00A74E6E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4E6E" w:rsidRPr="00A74E6E" w:rsidRDefault="00451A9B">
            <w:pPr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4E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3.3.90.30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4E6E" w:rsidRPr="00A74E6E" w:rsidRDefault="00451A9B">
            <w:pPr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4E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Material de Consumo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4E6E" w:rsidRPr="00A74E6E" w:rsidRDefault="00451A9B">
            <w:pPr>
              <w:snapToGri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4E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15.000,00</w:t>
            </w:r>
          </w:p>
        </w:tc>
      </w:tr>
      <w:tr w:rsidR="007722D3" w:rsidTr="00A74E6E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4E6E" w:rsidRPr="00A74E6E" w:rsidRDefault="00451A9B">
            <w:pPr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4E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4.4.90.52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4E6E" w:rsidRPr="00A74E6E" w:rsidRDefault="00451A9B">
            <w:pPr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4E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Equipamentos e Material Permanente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4E6E" w:rsidRPr="00A74E6E" w:rsidRDefault="00451A9B">
            <w:pPr>
              <w:snapToGri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4E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35.000,00</w:t>
            </w:r>
          </w:p>
        </w:tc>
      </w:tr>
      <w:tr w:rsidR="007722D3" w:rsidTr="00A74E6E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4E6E" w:rsidRPr="00A74E6E" w:rsidRDefault="00451A9B">
            <w:pPr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4E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4E6E" w:rsidRPr="00A74E6E" w:rsidRDefault="00451A9B">
            <w:pPr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4E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Fonte de Recurso</w:t>
            </w:r>
            <w:r w:rsidRPr="00A74E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Tesouro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E6E" w:rsidRPr="00A74E6E" w:rsidRDefault="00A74E6E">
            <w:pPr>
              <w:snapToGrid w:val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722D3" w:rsidTr="00A74E6E">
        <w:trPr>
          <w:trHeight w:val="182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74E6E" w:rsidRPr="00A74E6E" w:rsidRDefault="00A74E6E">
            <w:pPr>
              <w:snapToGri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4E6E" w:rsidRPr="00A74E6E" w:rsidRDefault="00451A9B">
            <w:pPr>
              <w:snapToGrid w:val="0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74E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4E6E" w:rsidRPr="00A74E6E" w:rsidRDefault="00451A9B">
            <w:pPr>
              <w:snapToGrid w:val="0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74E6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50.000,00</w:t>
            </w:r>
          </w:p>
        </w:tc>
      </w:tr>
    </w:tbl>
    <w:p w:rsidR="00A74E6E" w:rsidRDefault="00A74E6E" w:rsidP="00A74E6E">
      <w:pPr>
        <w:pStyle w:val="Textoembloco1"/>
        <w:ind w:left="0" w:right="0" w:firstLine="3600"/>
        <w:rPr>
          <w:szCs w:val="22"/>
        </w:rPr>
      </w:pPr>
    </w:p>
    <w:p w:rsidR="00A74E6E" w:rsidRPr="00A74E6E" w:rsidRDefault="00451A9B" w:rsidP="00A74E6E">
      <w:pPr>
        <w:pStyle w:val="Textoembloco1"/>
        <w:ind w:left="0" w:right="0" w:firstLine="3600"/>
        <w:rPr>
          <w:szCs w:val="22"/>
        </w:rPr>
      </w:pPr>
      <w:r w:rsidRPr="00A74E6E">
        <w:rPr>
          <w:szCs w:val="22"/>
        </w:rPr>
        <w:t xml:space="preserve">Art. 3º Ficam alterados os valores constantes nos anexos II e III do PPA – </w:t>
      </w:r>
      <w:smartTag w:uri="urn:schemas-microsoft-com:office:smarttags" w:element="metricconverter">
        <w:smartTagPr>
          <w:attr w:name="ProductID" w:val="2022 a"/>
        </w:smartTagPr>
        <w:r w:rsidRPr="00A74E6E">
          <w:rPr>
            <w:szCs w:val="22"/>
          </w:rPr>
          <w:t>2022 a</w:t>
        </w:r>
      </w:smartTag>
      <w:r w:rsidRPr="00A74E6E">
        <w:rPr>
          <w:szCs w:val="22"/>
        </w:rPr>
        <w:t xml:space="preserve"> 2025 e anexos V e VI da LDO de 2022, pelos valores ora suplementados nas respectivas classificações programáticas constantes dos artigos 1º e 2º desta Lei. </w:t>
      </w:r>
    </w:p>
    <w:p w:rsidR="00A74E6E" w:rsidRPr="00A74E6E" w:rsidRDefault="00A74E6E" w:rsidP="00A74E6E">
      <w:pPr>
        <w:pStyle w:val="Textoembloco1"/>
        <w:ind w:left="0" w:right="0" w:firstLine="3600"/>
        <w:rPr>
          <w:szCs w:val="22"/>
        </w:rPr>
      </w:pPr>
    </w:p>
    <w:p w:rsidR="00A74E6E" w:rsidRPr="00A74E6E" w:rsidRDefault="00451A9B" w:rsidP="00A74E6E">
      <w:pPr>
        <w:pStyle w:val="Textoembloco1"/>
        <w:ind w:left="0" w:right="0" w:firstLine="3600"/>
        <w:rPr>
          <w:szCs w:val="22"/>
        </w:rPr>
      </w:pPr>
      <w:r w:rsidRPr="00A74E6E">
        <w:rPr>
          <w:szCs w:val="22"/>
        </w:rPr>
        <w:t>Art. 4º Esta Lei entra em vigor na data de sua publicação.</w:t>
      </w:r>
    </w:p>
    <w:p w:rsidR="00A74E6E" w:rsidRPr="00A74E6E" w:rsidRDefault="00A74E6E" w:rsidP="00A74E6E">
      <w:pPr>
        <w:ind w:right="283" w:firstLine="3828"/>
        <w:jc w:val="both"/>
        <w:rPr>
          <w:rFonts w:ascii="Times New Roman" w:hAnsi="Times New Roman" w:cs="Times New Roman"/>
        </w:rPr>
      </w:pPr>
    </w:p>
    <w:p w:rsidR="00791F54" w:rsidRDefault="00791F54"/>
    <w:p w:rsidR="00791F54" w:rsidRPr="00B403C9" w:rsidRDefault="00791F54"/>
    <w:p w:rsidR="00791F54" w:rsidRPr="00791F54" w:rsidRDefault="00791F54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91F54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07 de junho de 2022.</w:t>
      </w:r>
    </w:p>
    <w:p w:rsidR="00791F54" w:rsidRPr="00791F54" w:rsidRDefault="00791F54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791F54" w:rsidRDefault="00791F54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791F54" w:rsidRPr="00791F54" w:rsidRDefault="00791F54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791F54" w:rsidRPr="00791F54" w:rsidRDefault="00791F54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791F54" w:rsidRPr="00791F54" w:rsidRDefault="00791F5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91F54">
        <w:rPr>
          <w:rFonts w:ascii="Times New Roman" w:hAnsi="Times New Roman" w:cs="Times New Roman"/>
          <w:b/>
          <w:sz w:val="24"/>
          <w:szCs w:val="24"/>
        </w:rPr>
        <w:t xml:space="preserve">VEREADORA SONIA REGINA RODRIGUES </w:t>
      </w:r>
    </w:p>
    <w:p w:rsidR="00791F54" w:rsidRPr="00791F54" w:rsidRDefault="00791F5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91F54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791F54" w:rsidRPr="00791F54" w:rsidRDefault="00791F5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91F54" w:rsidRPr="00791F54" w:rsidRDefault="00791F5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91F54" w:rsidRDefault="00791F5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91F54" w:rsidRPr="00791F54" w:rsidRDefault="00791F54" w:rsidP="00791F54">
      <w:pPr>
        <w:rPr>
          <w:rFonts w:ascii="Times New Roman" w:hAnsi="Times New Roman" w:cs="Times New Roman"/>
          <w:b/>
          <w:sz w:val="24"/>
          <w:szCs w:val="24"/>
        </w:rPr>
      </w:pPr>
      <w:r w:rsidRPr="00791F54">
        <w:rPr>
          <w:rFonts w:ascii="Times New Roman" w:hAnsi="Times New Roman" w:cs="Times New Roman"/>
          <w:b/>
          <w:sz w:val="24"/>
          <w:szCs w:val="24"/>
        </w:rPr>
        <w:t>Continuação do Autógrafo nº 81 de 2022.</w:t>
      </w:r>
    </w:p>
    <w:p w:rsidR="00791F54" w:rsidRDefault="00791F5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91F54" w:rsidRDefault="00791F5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91F54" w:rsidRDefault="00791F5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91F54" w:rsidRDefault="00791F5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91F54" w:rsidRDefault="00791F5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91F54" w:rsidRDefault="00791F5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91F54" w:rsidRDefault="00791F5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91F54" w:rsidRPr="00791F54" w:rsidRDefault="00791F5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91F54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791F54" w:rsidRPr="00791F54" w:rsidRDefault="00791F5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91F54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791F54" w:rsidRPr="00791F54" w:rsidRDefault="00791F5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91F54" w:rsidRDefault="00791F5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91F54" w:rsidRDefault="00791F5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91F54" w:rsidRDefault="00791F5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91F54" w:rsidRPr="00791F54" w:rsidRDefault="00791F5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91F54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791F54" w:rsidRPr="00791F54" w:rsidRDefault="00791F5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91F54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791F54" w:rsidRDefault="00791F5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91F54" w:rsidRDefault="00791F5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91F54" w:rsidRPr="00791F54" w:rsidRDefault="00791F5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91F54" w:rsidRPr="00791F54" w:rsidRDefault="00791F5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91F54" w:rsidRPr="00791F54" w:rsidRDefault="00791F5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91F54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791F54" w:rsidRPr="00791F54" w:rsidRDefault="00791F5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91F54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791F54" w:rsidRDefault="00791F5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91F54" w:rsidRDefault="00791F5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91F54" w:rsidRPr="00791F54" w:rsidRDefault="00791F5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91F54" w:rsidRPr="00791F54" w:rsidRDefault="00791F5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91F54" w:rsidRPr="00791F54" w:rsidRDefault="00791F5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91F54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791F54" w:rsidRPr="00791F54" w:rsidRDefault="00791F54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91F54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791F54" w:rsidRDefault="00791F54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791F54" w:rsidRDefault="00791F54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791F54" w:rsidRDefault="00791F54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791F54" w:rsidRDefault="00791F54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791F54" w:rsidRDefault="00791F54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791F54" w:rsidRDefault="00791F54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9F693A" w:rsidRDefault="009F693A">
      <w:pPr>
        <w:ind w:firstLine="709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91F54" w:rsidRDefault="00791F54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791F54" w:rsidRDefault="00791F54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791F54" w:rsidRDefault="00791F54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791F54" w:rsidRDefault="00791F54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791F54" w:rsidRDefault="00791F54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791F54" w:rsidRPr="00791F54" w:rsidRDefault="00791F54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A74E6E" w:rsidRPr="00791F54" w:rsidRDefault="00A74E6E" w:rsidP="00A74E6E">
      <w:pPr>
        <w:rPr>
          <w:rFonts w:ascii="Times New Roman" w:eastAsia="MS Mincho" w:hAnsi="Times New Roman" w:cs="Times New Roman"/>
          <w:sz w:val="24"/>
          <w:szCs w:val="24"/>
        </w:rPr>
      </w:pPr>
    </w:p>
    <w:p w:rsidR="00A74E6E" w:rsidRPr="00791F54" w:rsidRDefault="00451A9B" w:rsidP="00A74E6E">
      <w:pPr>
        <w:rPr>
          <w:rFonts w:ascii="Times New Roman" w:eastAsia="MS Mincho" w:hAnsi="Times New Roman" w:cs="Times New Roman"/>
          <w:b/>
        </w:rPr>
      </w:pPr>
      <w:r w:rsidRPr="00791F54">
        <w:rPr>
          <w:rFonts w:ascii="Times New Roman" w:eastAsia="MS Mincho" w:hAnsi="Times New Roman" w:cs="Times New Roman"/>
          <w:b/>
        </w:rPr>
        <w:t xml:space="preserve">Projeto de Lei nº </w:t>
      </w:r>
      <w:r w:rsidRPr="00791F54">
        <w:rPr>
          <w:rFonts w:ascii="Times New Roman" w:eastAsia="MS Mincho" w:hAnsi="Times New Roman" w:cs="Times New Roman"/>
          <w:b/>
        </w:rPr>
        <w:t>88 de 2022</w:t>
      </w:r>
    </w:p>
    <w:p w:rsidR="00207677" w:rsidRPr="00791F54" w:rsidRDefault="00451A9B" w:rsidP="00A74E6E">
      <w:pPr>
        <w:rPr>
          <w:rFonts w:ascii="Times New Roman" w:eastAsia="MS Mincho" w:hAnsi="Times New Roman" w:cs="Times New Roman"/>
          <w:b/>
          <w:bCs/>
        </w:rPr>
      </w:pPr>
      <w:r w:rsidRPr="00791F54">
        <w:rPr>
          <w:rFonts w:ascii="Times New Roman" w:eastAsia="MS Mincho" w:hAnsi="Times New Roman" w:cs="Times New Roman"/>
          <w:b/>
        </w:rPr>
        <w:t>Autoria: Prefeito Municipa</w:t>
      </w:r>
      <w:r w:rsidRPr="00791F54">
        <w:rPr>
          <w:rFonts w:ascii="Times New Roman" w:eastAsia="MS Mincho" w:hAnsi="Times New Roman" w:cs="Times New Roman"/>
          <w:b/>
        </w:rPr>
        <w:t>l</w:t>
      </w:r>
    </w:p>
    <w:sectPr w:rsidR="00207677" w:rsidRPr="00791F54" w:rsidSect="00791F54">
      <w:headerReference w:type="default" r:id="rId7"/>
      <w:pgSz w:w="11906" w:h="16838"/>
      <w:pgMar w:top="2410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1A9B" w:rsidRDefault="00451A9B">
      <w:r>
        <w:separator/>
      </w:r>
    </w:p>
  </w:endnote>
  <w:endnote w:type="continuationSeparator" w:id="0">
    <w:p w:rsidR="00451A9B" w:rsidRDefault="00451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1A9B" w:rsidRDefault="00451A9B">
      <w:r>
        <w:separator/>
      </w:r>
    </w:p>
  </w:footnote>
  <w:footnote w:type="continuationSeparator" w:id="0">
    <w:p w:rsidR="00451A9B" w:rsidRDefault="00451A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451A9B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45AC3B0F" wp14:editId="7B628D74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166129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91F54" w:rsidRDefault="00791F5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791F5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451A9B">
      <w:rPr>
        <w:rFonts w:ascii="Arial" w:hAnsi="Arial"/>
        <w:b/>
        <w:sz w:val="34"/>
      </w:rPr>
      <w:t>RA MUNICIPAL DE MOGI MIRIM</w:t>
    </w:r>
  </w:p>
  <w:p w:rsidR="004F0784" w:rsidRDefault="00451A9B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Estado de </w:t>
    </w:r>
    <w:r>
      <w:rPr>
        <w:rFonts w:ascii="Arial" w:hAnsi="Arial"/>
        <w:b/>
        <w:sz w:val="24"/>
      </w:rPr>
      <w:t>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16B40"/>
    <w:rsid w:val="001915A3"/>
    <w:rsid w:val="00193A1F"/>
    <w:rsid w:val="00207677"/>
    <w:rsid w:val="00214442"/>
    <w:rsid w:val="00217F62"/>
    <w:rsid w:val="00316755"/>
    <w:rsid w:val="00451A9B"/>
    <w:rsid w:val="004F0784"/>
    <w:rsid w:val="004F1341"/>
    <w:rsid w:val="00520F7E"/>
    <w:rsid w:val="005755DE"/>
    <w:rsid w:val="00594412"/>
    <w:rsid w:val="005C1685"/>
    <w:rsid w:val="005D2C37"/>
    <w:rsid w:val="00697F7F"/>
    <w:rsid w:val="00765758"/>
    <w:rsid w:val="007722D3"/>
    <w:rsid w:val="00791F54"/>
    <w:rsid w:val="009F693A"/>
    <w:rsid w:val="00A5188F"/>
    <w:rsid w:val="00A5794C"/>
    <w:rsid w:val="00A74E6E"/>
    <w:rsid w:val="00A906D8"/>
    <w:rsid w:val="00AB5A74"/>
    <w:rsid w:val="00BB6568"/>
    <w:rsid w:val="00C32D95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A74E6E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A74E6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A74E6E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A74E6E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A74E6E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312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14</cp:revision>
  <cp:lastPrinted>2022-06-07T12:55:00Z</cp:lastPrinted>
  <dcterms:created xsi:type="dcterms:W3CDTF">2018-10-15T14:27:00Z</dcterms:created>
  <dcterms:modified xsi:type="dcterms:W3CDTF">2022-06-07T13:29:00Z</dcterms:modified>
</cp:coreProperties>
</file>