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shd w:val="clear" w:color="auto" w:fill="FFFFFF"/>
        <w:spacing w:line="360" w:lineRule="auto"/>
        <w:rPr>
          <w:rFonts w:ascii="Arial" w:hAnsi="Arial" w:cs="Helvetica"/>
          <w:color w:val="333333"/>
          <w:sz w:val="24"/>
          <w:szCs w:val="24"/>
        </w:rPr>
      </w:pPr>
    </w:p>
    <w:p>
      <w:pPr>
        <w:shd w:val="clear" w:color="auto" w:fill="FFFFFF"/>
        <w:spacing w:line="360" w:lineRule="auto"/>
        <w:rPr>
          <w:rFonts w:ascii="Arial" w:hAnsi="Arial" w:cs="Helvetica"/>
          <w:color w:val="333333"/>
          <w:sz w:val="24"/>
          <w:szCs w:val="24"/>
        </w:rPr>
      </w:pPr>
    </w:p>
    <w:p>
      <w:pPr>
        <w:pBdr>
          <w:top w:val="single" w:sz="6" w:space="1" w:color="000000"/>
          <w:left w:val="single" w:sz="6" w:space="0" w:color="000000"/>
          <w:bottom w:val="single" w:sz="6" w:space="1" w:color="000000"/>
          <w:right w:val="single" w:sz="6" w:space="1" w:color="000000"/>
        </w:pBdr>
        <w:spacing w:line="360" w:lineRule="auto"/>
        <w:jc w:val="both"/>
        <w:rPr>
          <w:rFonts w:ascii="Arial" w:hAnsi="Arial"/>
          <w:sz w:val="24"/>
          <w:szCs w:val="24"/>
        </w:rPr>
      </w:pPr>
      <w:r>
        <w:rPr>
          <w:rFonts w:ascii="Arial" w:hAnsi="Arial" w:cstheme="minorHAnsi"/>
          <w:b/>
          <w:sz w:val="24"/>
          <w:szCs w:val="24"/>
        </w:rPr>
        <w:t xml:space="preserve">ASSUNTO: </w:t>
      </w:r>
      <w:r>
        <w:rPr>
          <w:rFonts w:ascii="Arial" w:hAnsi="Arial" w:cstheme="minorHAnsi"/>
          <w:b w:val="0"/>
          <w:bCs w:val="0"/>
          <w:sz w:val="24"/>
          <w:szCs w:val="24"/>
        </w:rPr>
        <w:t>Moção de Aplausos e Congratulações pelo dia do Pastor Evangélico, celebrado no segundo domingo do mês de junho, como forma de reconhecer o mérito destes semeadores da palavra de Deus.</w:t>
      </w:r>
    </w:p>
    <w:p>
      <w:pPr>
        <w:pBdr>
          <w:top w:val="single" w:sz="6" w:space="1" w:color="000000"/>
          <w:left w:val="single" w:sz="6" w:space="0" w:color="000000"/>
          <w:bottom w:val="single" w:sz="6" w:space="1" w:color="000000"/>
          <w:right w:val="single" w:sz="6" w:space="1" w:color="000000"/>
        </w:pBdr>
        <w:spacing w:line="360" w:lineRule="auto"/>
        <w:jc w:val="both"/>
        <w:rPr>
          <w:rFonts w:ascii="Arial" w:hAnsi="Arial"/>
          <w:sz w:val="24"/>
          <w:szCs w:val="24"/>
        </w:rPr>
      </w:pPr>
    </w:p>
    <w:p>
      <w:pPr>
        <w:pBdr>
          <w:top w:val="single" w:sz="6" w:space="1" w:color="000000"/>
          <w:left w:val="single" w:sz="6" w:space="0" w:color="000000"/>
          <w:bottom w:val="single" w:sz="6" w:space="1" w:color="000000"/>
          <w:right w:val="single" w:sz="6" w:space="1" w:color="000000"/>
        </w:pBdr>
        <w:spacing w:line="360" w:lineRule="auto"/>
        <w:rPr>
          <w:rFonts w:ascii="Arial" w:hAnsi="Arial"/>
          <w:sz w:val="24"/>
          <w:szCs w:val="24"/>
        </w:rPr>
      </w:pPr>
      <w:r>
        <w:rPr>
          <w:rFonts w:ascii="Arial" w:hAnsi="Arial" w:cstheme="minorHAnsi"/>
          <w:b/>
          <w:sz w:val="24"/>
          <w:szCs w:val="24"/>
        </w:rPr>
        <w:t xml:space="preserve">DESPACHO:.                   </w:t>
      </w:r>
    </w:p>
    <w:p>
      <w:pPr>
        <w:pBdr>
          <w:top w:val="single" w:sz="6" w:space="1" w:color="000000"/>
          <w:left w:val="single" w:sz="6" w:space="0" w:color="000000"/>
          <w:bottom w:val="single" w:sz="6" w:space="1" w:color="000000"/>
          <w:right w:val="single" w:sz="6" w:space="1" w:color="000000"/>
        </w:pBdr>
        <w:spacing w:line="360" w:lineRule="auto"/>
        <w:jc w:val="center"/>
        <w:rPr>
          <w:rFonts w:ascii="Arial" w:hAnsi="Arial" w:cstheme="minorHAnsi"/>
          <w:b/>
          <w:sz w:val="24"/>
          <w:szCs w:val="24"/>
        </w:rPr>
      </w:pPr>
    </w:p>
    <w:p>
      <w:pPr>
        <w:pBdr>
          <w:top w:val="single" w:sz="6" w:space="1" w:color="000000"/>
          <w:left w:val="single" w:sz="6" w:space="0" w:color="000000"/>
          <w:bottom w:val="single" w:sz="6" w:space="1" w:color="000000"/>
          <w:right w:val="single" w:sz="6" w:space="1" w:color="000000"/>
        </w:pBdr>
        <w:spacing w:line="360" w:lineRule="auto"/>
        <w:rPr>
          <w:rFonts w:ascii="Arial" w:hAnsi="Arial"/>
          <w:sz w:val="24"/>
          <w:szCs w:val="24"/>
        </w:rPr>
      </w:pPr>
      <w:r>
        <w:rPr>
          <w:rFonts w:ascii="Arial" w:hAnsi="Arial" w:cstheme="minorHAnsi"/>
          <w:b/>
          <w:sz w:val="24"/>
          <w:szCs w:val="24"/>
        </w:rPr>
        <w:t>SALA DAS SESSÕES____/____/_____</w:t>
      </w:r>
    </w:p>
    <w:p>
      <w:pPr>
        <w:pBdr>
          <w:top w:val="single" w:sz="6" w:space="1" w:color="000000"/>
          <w:left w:val="single" w:sz="6" w:space="0" w:color="000000"/>
          <w:bottom w:val="single" w:sz="6" w:space="1" w:color="000000"/>
          <w:right w:val="single" w:sz="6" w:space="1" w:color="000000"/>
        </w:pBdr>
        <w:spacing w:line="360" w:lineRule="auto"/>
        <w:rPr>
          <w:rFonts w:ascii="Arial" w:hAnsi="Arial"/>
          <w:sz w:val="24"/>
          <w:szCs w:val="24"/>
        </w:rPr>
      </w:pPr>
    </w:p>
    <w:p>
      <w:pPr>
        <w:pBdr>
          <w:top w:val="single" w:sz="6" w:space="1" w:color="000000"/>
          <w:left w:val="single" w:sz="6" w:space="0" w:color="000000"/>
          <w:bottom w:val="single" w:sz="6" w:space="1" w:color="000000"/>
          <w:right w:val="single" w:sz="6" w:space="1" w:color="000000"/>
        </w:pBdr>
        <w:spacing w:line="360" w:lineRule="auto"/>
        <w:rPr>
          <w:rFonts w:ascii="Arial" w:hAnsi="Arial"/>
          <w:sz w:val="24"/>
          <w:szCs w:val="24"/>
        </w:rPr>
      </w:pPr>
    </w:p>
    <w:p>
      <w:pPr>
        <w:pBdr>
          <w:top w:val="single" w:sz="6" w:space="1" w:color="000000"/>
          <w:left w:val="single" w:sz="6" w:space="0" w:color="000000"/>
          <w:bottom w:val="single" w:sz="6" w:space="1" w:color="000000"/>
          <w:right w:val="single" w:sz="6" w:space="1" w:color="000000"/>
        </w:pBdr>
        <w:spacing w:line="360" w:lineRule="auto"/>
        <w:rPr>
          <w:rFonts w:ascii="Arial" w:hAnsi="Arial"/>
          <w:sz w:val="24"/>
          <w:szCs w:val="24"/>
        </w:rPr>
      </w:pPr>
      <w:r>
        <w:rPr>
          <w:rFonts w:ascii="Arial" w:hAnsi="Arial" w:cstheme="minorHAnsi"/>
          <w:b/>
          <w:sz w:val="24"/>
          <w:szCs w:val="24"/>
        </w:rPr>
        <w:t xml:space="preserve">                                               </w:t>
      </w:r>
      <w:r>
        <w:rPr>
          <w:rFonts w:ascii="Arial" w:hAnsi="Arial" w:cstheme="minorHAnsi"/>
          <w:b/>
          <w:sz w:val="24"/>
          <w:szCs w:val="24"/>
        </w:rPr>
        <w:t>PRESIDENTE DA MESA</w:t>
      </w:r>
    </w:p>
    <w:p>
      <w:pPr>
        <w:pBdr>
          <w:top w:val="single" w:sz="6" w:space="1" w:color="000000"/>
          <w:left w:val="single" w:sz="6" w:space="0" w:color="000000"/>
          <w:bottom w:val="single" w:sz="6" w:space="1" w:color="000000"/>
          <w:right w:val="single" w:sz="6" w:space="1" w:color="000000"/>
        </w:pBdr>
        <w:spacing w:line="360" w:lineRule="auto"/>
        <w:rPr>
          <w:rFonts w:ascii="Arial" w:hAnsi="Arial"/>
          <w:sz w:val="24"/>
          <w:szCs w:val="24"/>
        </w:rPr>
      </w:pPr>
    </w:p>
    <w:p>
      <w:pPr>
        <w:spacing w:line="360" w:lineRule="auto"/>
        <w:rPr>
          <w:rFonts w:ascii="Arial" w:hAnsi="Arial"/>
          <w:sz w:val="24"/>
          <w:szCs w:val="24"/>
        </w:rPr>
      </w:pPr>
      <w:r>
        <w:rPr>
          <w:rFonts w:ascii="Arial" w:hAnsi="Arial" w:cstheme="minorHAnsi"/>
          <w:b/>
          <w:sz w:val="24"/>
          <w:szCs w:val="24"/>
        </w:rPr>
        <w:tab/>
        <w:t xml:space="preserve">                              </w:t>
      </w:r>
    </w:p>
    <w:p>
      <w:pPr>
        <w:spacing w:line="360" w:lineRule="auto"/>
        <w:jc w:val="center"/>
        <w:rPr>
          <w:rFonts w:ascii="Arial" w:hAnsi="Arial"/>
          <w:sz w:val="24"/>
          <w:szCs w:val="24"/>
        </w:rPr>
      </w:pPr>
      <w:r>
        <w:rPr>
          <w:rFonts w:ascii="Arial" w:hAnsi="Arial" w:cstheme="minorHAnsi"/>
          <w:b/>
          <w:sz w:val="24"/>
          <w:szCs w:val="24"/>
        </w:rPr>
        <w:t xml:space="preserve">    </w:t>
      </w:r>
      <w:r>
        <w:rPr>
          <w:rFonts w:ascii="Arial" w:hAnsi="Arial" w:cstheme="minorHAnsi"/>
          <w:b/>
          <w:sz w:val="24"/>
          <w:szCs w:val="24"/>
        </w:rPr>
        <w:t xml:space="preserve">MOÇÃO Nº </w:t>
      </w:r>
      <w:r>
        <w:rPr>
          <w:rFonts w:ascii="Arial" w:hAnsi="Arial" w:cstheme="minorHAnsi"/>
          <w:b/>
          <w:sz w:val="24"/>
          <w:szCs w:val="24"/>
        </w:rPr>
        <w:t>179</w:t>
      </w:r>
      <w:r>
        <w:rPr>
          <w:rFonts w:ascii="Arial" w:hAnsi="Arial" w:cstheme="minorHAnsi"/>
          <w:b/>
          <w:sz w:val="24"/>
          <w:szCs w:val="24"/>
        </w:rPr>
        <w:t xml:space="preserve">  DE 2022</w:t>
      </w:r>
    </w:p>
    <w:p>
      <w:pPr>
        <w:spacing w:line="360" w:lineRule="auto"/>
        <w:rPr>
          <w:rFonts w:ascii="Arial" w:hAnsi="Arial" w:cstheme="minorHAnsi"/>
          <w:b/>
          <w:sz w:val="24"/>
          <w:szCs w:val="24"/>
        </w:rPr>
      </w:pPr>
    </w:p>
    <w:p>
      <w:pPr>
        <w:spacing w:line="360" w:lineRule="auto"/>
        <w:rPr>
          <w:rFonts w:ascii="Arial" w:hAnsi="Arial" w:cstheme="minorHAnsi"/>
          <w:b/>
          <w:sz w:val="24"/>
          <w:szCs w:val="24"/>
        </w:rPr>
      </w:pPr>
    </w:p>
    <w:p>
      <w:pPr>
        <w:spacing w:line="360" w:lineRule="auto"/>
        <w:rPr>
          <w:rFonts w:ascii="Arial" w:hAnsi="Arial" w:cstheme="minorHAnsi"/>
          <w:b/>
          <w:sz w:val="24"/>
          <w:szCs w:val="24"/>
        </w:rPr>
      </w:pPr>
    </w:p>
    <w:p>
      <w:pPr>
        <w:spacing w:line="360" w:lineRule="auto"/>
        <w:rPr>
          <w:rFonts w:ascii="Arial" w:hAnsi="Arial" w:cstheme="minorHAnsi"/>
          <w:b/>
          <w:sz w:val="24"/>
          <w:szCs w:val="24"/>
        </w:rPr>
      </w:pPr>
    </w:p>
    <w:p>
      <w:pPr>
        <w:spacing w:line="360" w:lineRule="auto"/>
        <w:rPr>
          <w:rFonts w:ascii="Arial" w:hAnsi="Arial"/>
          <w:sz w:val="24"/>
          <w:szCs w:val="24"/>
        </w:rPr>
      </w:pPr>
      <w:r>
        <w:rPr>
          <w:rFonts w:ascii="Arial" w:hAnsi="Arial" w:cstheme="minorHAnsi"/>
          <w:b/>
          <w:sz w:val="24"/>
          <w:szCs w:val="24"/>
        </w:rPr>
        <w:t>SENHOR PRESIDENTE,</w:t>
      </w:r>
    </w:p>
    <w:p>
      <w:pPr>
        <w:spacing w:line="360" w:lineRule="auto"/>
        <w:rPr>
          <w:rFonts w:ascii="Arial" w:hAnsi="Arial"/>
          <w:sz w:val="24"/>
          <w:szCs w:val="24"/>
        </w:rPr>
      </w:pPr>
      <w:r>
        <w:rPr>
          <w:rFonts w:ascii="Arial" w:hAnsi="Arial" w:cstheme="minorHAnsi"/>
          <w:b/>
          <w:sz w:val="24"/>
          <w:szCs w:val="24"/>
        </w:rPr>
        <w:t>SENHORES VEREADORES,</w:t>
      </w:r>
    </w:p>
    <w:p>
      <w:pPr>
        <w:spacing w:line="360" w:lineRule="auto"/>
        <w:rPr>
          <w:rFonts w:ascii="Arial" w:hAnsi="Arial"/>
          <w:sz w:val="24"/>
          <w:szCs w:val="24"/>
        </w:rPr>
      </w:pPr>
    </w:p>
    <w:p>
      <w:pPr>
        <w:spacing w:line="360" w:lineRule="auto"/>
        <w:rPr>
          <w:rFonts w:ascii="Arial" w:hAnsi="Arial"/>
          <w:sz w:val="24"/>
          <w:szCs w:val="24"/>
        </w:rPr>
      </w:pPr>
    </w:p>
    <w:p>
      <w:pPr>
        <w:spacing w:line="360" w:lineRule="auto"/>
        <w:ind w:firstLine="708"/>
        <w:jc w:val="both"/>
        <w:rPr>
          <w:rFonts w:ascii="Arial" w:hAnsi="Arial"/>
          <w:sz w:val="24"/>
          <w:szCs w:val="24"/>
        </w:rPr>
      </w:pPr>
      <w:r>
        <w:rPr>
          <w:rFonts w:ascii="Arial" w:hAnsi="Arial" w:cstheme="minorHAnsi"/>
          <w:b/>
          <w:sz w:val="24"/>
          <w:szCs w:val="24"/>
        </w:rPr>
        <w:t xml:space="preserve">REQUEIRO </w:t>
      </w:r>
      <w:r>
        <w:rPr>
          <w:rFonts w:ascii="Arial" w:hAnsi="Arial" w:cstheme="minorHAnsi"/>
          <w:sz w:val="24"/>
          <w:szCs w:val="24"/>
        </w:rPr>
        <w:t xml:space="preserve">à Mesa, com fundamento nos artigos 152, §2º e 162 do Regimento Interno, após ouvido o Douto Plenário, seja consignado em Ata de nossos trabalhos </w:t>
      </w:r>
      <w:r>
        <w:rPr>
          <w:rFonts w:ascii="Arial" w:hAnsi="Arial" w:cstheme="minorHAnsi"/>
          <w:b/>
          <w:sz w:val="24"/>
          <w:szCs w:val="24"/>
        </w:rPr>
        <w:t>MOÇÃO DE APLAUSOS E CONGRATULAÇÕES PELO DIA DO PASTOR EVANGÉLICO, CELEBRADO NO SEGUNDO DOMINGO DO MÊS DE JUNHO, COMO FORMA DE RECONHECER O MÉRITO DESTES SEMEADORES DA PALAVRA DE DEUS.</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p>
    <w:p>
      <w:pPr>
        <w:spacing w:line="360" w:lineRule="auto"/>
        <w:ind w:firstLine="0"/>
        <w:jc w:val="both"/>
        <w:rPr>
          <w:rFonts w:ascii="Arial" w:hAnsi="Arial"/>
          <w:sz w:val="24"/>
          <w:szCs w:val="24"/>
        </w:rPr>
      </w:pPr>
    </w:p>
    <w:p>
      <w:pPr>
        <w:spacing w:line="360" w:lineRule="auto"/>
        <w:ind w:firstLine="708"/>
        <w:jc w:val="both"/>
        <w:rPr>
          <w:rFonts w:ascii="Arial" w:hAnsi="Arial"/>
          <w:sz w:val="24"/>
          <w:szCs w:val="24"/>
        </w:rPr>
      </w:pPr>
      <w:r>
        <w:rPr>
          <w:rFonts w:ascii="Arial" w:hAnsi="Arial" w:cstheme="minorHAnsi"/>
          <w:b w:val="0"/>
          <w:bCs w:val="0"/>
          <w:sz w:val="24"/>
          <w:szCs w:val="24"/>
          <w:u w:val="none"/>
        </w:rPr>
        <w:t xml:space="preserve">                                              </w:t>
      </w:r>
      <w:r>
        <w:rPr>
          <w:rFonts w:ascii="Arial" w:hAnsi="Arial" w:cstheme="minorHAnsi"/>
          <w:b/>
          <w:sz w:val="24"/>
          <w:szCs w:val="24"/>
          <w:u w:val="single"/>
        </w:rPr>
        <w:t>JUSTIFICATIVA</w:t>
      </w:r>
    </w:p>
    <w:p>
      <w:pPr>
        <w:spacing w:line="360" w:lineRule="auto"/>
        <w:ind w:firstLine="708"/>
        <w:jc w:val="both"/>
        <w:rPr>
          <w:rFonts w:ascii="Arial" w:hAnsi="Arial" w:cstheme="minorHAnsi"/>
          <w:b/>
          <w:sz w:val="24"/>
          <w:szCs w:val="24"/>
          <w:u w:val="single"/>
        </w:rPr>
      </w:pPr>
    </w:p>
    <w:p>
      <w:pPr>
        <w:spacing w:line="360" w:lineRule="auto"/>
        <w:ind w:firstLine="1134"/>
        <w:jc w:val="both"/>
        <w:rPr>
          <w:rFonts w:ascii="Arial" w:hAnsi="Arial"/>
          <w:sz w:val="24"/>
          <w:szCs w:val="24"/>
        </w:rPr>
      </w:pPr>
      <w:r>
        <w:rPr>
          <w:rFonts w:ascii="Arial" w:hAnsi="Arial" w:cs="Arial"/>
          <w:sz w:val="24"/>
          <w:szCs w:val="24"/>
        </w:rPr>
        <w:t>No segundo domingo do mês de junho, é celebrado anualmente o Dia do Pastor Evangélico, como ato decorrente do legítimo reconhecimento da importância do trabalho exercido por aqueles que atendem a vocação de Deus para a obra do Ministério.</w:t>
      </w:r>
    </w:p>
    <w:p>
      <w:pPr>
        <w:spacing w:line="360" w:lineRule="auto"/>
        <w:ind w:firstLine="1134"/>
        <w:jc w:val="both"/>
        <w:rPr>
          <w:rFonts w:ascii="Arial" w:hAnsi="Arial"/>
          <w:sz w:val="24"/>
          <w:szCs w:val="24"/>
        </w:rPr>
      </w:pPr>
    </w:p>
    <w:p>
      <w:pPr>
        <w:spacing w:line="360" w:lineRule="auto"/>
        <w:ind w:firstLine="1134"/>
        <w:jc w:val="both"/>
        <w:rPr>
          <w:rFonts w:ascii="Arial" w:hAnsi="Arial"/>
          <w:sz w:val="24"/>
          <w:szCs w:val="24"/>
        </w:rPr>
      </w:pPr>
      <w:r>
        <w:rPr>
          <w:rFonts w:ascii="Arial" w:hAnsi="Arial" w:cs="Arial"/>
          <w:sz w:val="24"/>
          <w:szCs w:val="24"/>
        </w:rPr>
        <w:t>Imperioso mencionar, a existência de outras importantes datas no calendário em alusão ao dia dos pastores evangélicos, como aquelas instituídas por determinadas denominações evangélicas, situação que apenas demonstra a importância destes obreiros, que guiam os fiéis através dos ensinamentos bíblicos e de acordo com os princípios da doutrina protestante.</w:t>
      </w:r>
    </w:p>
    <w:p>
      <w:pPr>
        <w:spacing w:line="360" w:lineRule="auto"/>
        <w:ind w:firstLine="1134"/>
        <w:jc w:val="both"/>
        <w:rPr>
          <w:rFonts w:ascii="Arial" w:hAnsi="Arial"/>
          <w:sz w:val="24"/>
          <w:szCs w:val="24"/>
        </w:rPr>
      </w:pPr>
    </w:p>
    <w:p>
      <w:pPr>
        <w:spacing w:line="360" w:lineRule="auto"/>
        <w:ind w:firstLine="1134"/>
        <w:jc w:val="both"/>
        <w:rPr>
          <w:rFonts w:ascii="Arial" w:hAnsi="Arial"/>
          <w:sz w:val="24"/>
          <w:szCs w:val="24"/>
        </w:rPr>
      </w:pPr>
      <w:r>
        <w:rPr>
          <w:rFonts w:ascii="Arial" w:hAnsi="Arial" w:cs="Arial"/>
          <w:sz w:val="24"/>
          <w:szCs w:val="24"/>
        </w:rPr>
        <w:t>No entanto, sem qualquer prejuízo as demais datas comemorativas, se constata que existem registros da instituição da comemoração no segundo domingo de junho no Brasil por ocasião da 7ª Sessão, da 40ª Assembleia da Convenção Batista Brasileira, realizada no dia 19 de janeiro de 1957. No início, a finalidade era de homenagear os antigos pastores das igrejas, que serviram o Senhor e abençoaram seu povo, e, posteriormente, também passou a servir como reconhecimento das igrejas ao trabalho de seus obreiros do presente.</w:t>
      </w:r>
    </w:p>
    <w:p>
      <w:pPr>
        <w:spacing w:line="360" w:lineRule="auto"/>
        <w:ind w:firstLine="1134"/>
        <w:jc w:val="both"/>
        <w:rPr>
          <w:rFonts w:ascii="Arial" w:hAnsi="Arial"/>
          <w:sz w:val="24"/>
          <w:szCs w:val="24"/>
        </w:rPr>
      </w:pPr>
    </w:p>
    <w:p>
      <w:pPr>
        <w:spacing w:line="360" w:lineRule="auto"/>
        <w:ind w:firstLine="1134"/>
        <w:jc w:val="both"/>
        <w:rPr>
          <w:rFonts w:ascii="Arial" w:hAnsi="Arial"/>
          <w:sz w:val="24"/>
          <w:szCs w:val="24"/>
        </w:rPr>
      </w:pPr>
      <w:r>
        <w:rPr>
          <w:rFonts w:ascii="Arial" w:hAnsi="Arial" w:cs="Arial"/>
          <w:sz w:val="24"/>
          <w:szCs w:val="24"/>
        </w:rPr>
        <w:t>Assim, muitos municípios brasileiros também instituíram o segundo domingo de junho para homenagear todos os pastores das igrejas cristãs protestantes, que servem a missão de evangelizar em nome de Jesus.</w:t>
      </w:r>
    </w:p>
    <w:p>
      <w:pPr>
        <w:spacing w:line="360" w:lineRule="auto"/>
        <w:ind w:firstLine="0"/>
        <w:jc w:val="both"/>
        <w:rPr>
          <w:rFonts w:ascii="Arial" w:hAnsi="Arial" w:cs="Arial"/>
          <w:sz w:val="24"/>
          <w:szCs w:val="24"/>
        </w:rPr>
      </w:pPr>
    </w:p>
    <w:p>
      <w:pPr>
        <w:spacing w:line="360" w:lineRule="auto"/>
        <w:ind w:firstLine="1134"/>
        <w:jc w:val="both"/>
        <w:rPr>
          <w:rFonts w:ascii="Arial" w:hAnsi="Arial"/>
          <w:sz w:val="24"/>
          <w:szCs w:val="24"/>
        </w:rPr>
      </w:pPr>
      <w:r>
        <w:rPr>
          <w:rFonts w:ascii="Arial" w:hAnsi="Arial"/>
          <w:i/>
          <w:iCs/>
          <w:sz w:val="24"/>
          <w:szCs w:val="24"/>
        </w:rPr>
        <w:t>“</w:t>
      </w:r>
      <w:r>
        <w:rPr>
          <w:rFonts w:ascii="Arial" w:hAnsi="Arial"/>
          <w:i/>
          <w:iCs/>
          <w:sz w:val="24"/>
          <w:szCs w:val="24"/>
        </w:rPr>
        <w:t>Lembrai-vos dos vossos pastores, que vos falaram a palavra de Deus, a fé dos quais imitai, atentando para a sua maneira de viver”</w:t>
      </w:r>
      <w:r>
        <w:rPr>
          <w:rFonts w:ascii="Arial" w:hAnsi="Arial"/>
          <w:sz w:val="24"/>
          <w:szCs w:val="24"/>
        </w:rPr>
        <w:t xml:space="preserve"> (Hebreus 13:7)</w:t>
      </w:r>
    </w:p>
    <w:p>
      <w:pPr>
        <w:spacing w:line="360" w:lineRule="auto"/>
        <w:jc w:val="both"/>
        <w:rPr>
          <w:rFonts w:ascii="Arial" w:hAnsi="Arial" w:cs="Arial"/>
          <w:sz w:val="24"/>
          <w:szCs w:val="24"/>
        </w:rPr>
      </w:pPr>
    </w:p>
    <w:p>
      <w:pPr>
        <w:spacing w:line="360" w:lineRule="auto"/>
        <w:ind w:firstLine="1134"/>
        <w:jc w:val="both"/>
        <w:rPr>
          <w:rFonts w:ascii="Arial" w:hAnsi="Arial"/>
          <w:sz w:val="24"/>
          <w:szCs w:val="24"/>
        </w:rPr>
      </w:pPr>
      <w:r>
        <w:rPr>
          <w:rFonts w:ascii="Arial" w:hAnsi="Arial" w:cs="Arial"/>
          <w:sz w:val="24"/>
          <w:szCs w:val="24"/>
        </w:rPr>
        <w:t xml:space="preserve">Isso posto, com fundamento nos artigos 152, §2º e 162 do Regimento Interno, apresentamos à consideração da Mesa, após ouvido o Douto Plenário e satisfeitas as formalidades de praxe, </w:t>
      </w:r>
      <w:r>
        <w:rPr>
          <w:rFonts w:ascii="Arial" w:hAnsi="Arial" w:cstheme="minorHAnsi"/>
          <w:b/>
          <w:bCs/>
          <w:sz w:val="24"/>
          <w:szCs w:val="24"/>
        </w:rPr>
        <w:t xml:space="preserve">Moção de Aplausos e Congratulações pelo  </w:t>
      </w:r>
    </w:p>
    <w:p>
      <w:pPr>
        <w:spacing w:line="360" w:lineRule="auto"/>
        <w:ind w:firstLine="1134"/>
        <w:jc w:val="both"/>
        <w:rPr>
          <w:rFonts w:ascii="Arial" w:hAnsi="Arial"/>
          <w:sz w:val="24"/>
          <w:szCs w:val="24"/>
        </w:rPr>
      </w:pPr>
    </w:p>
    <w:p>
      <w:pPr>
        <w:spacing w:line="360" w:lineRule="auto"/>
        <w:ind w:firstLine="1134"/>
        <w:jc w:val="both"/>
        <w:rPr>
          <w:rFonts w:ascii="Arial" w:hAnsi="Arial"/>
          <w:sz w:val="24"/>
          <w:szCs w:val="24"/>
        </w:rPr>
      </w:pPr>
    </w:p>
    <w:p>
      <w:pPr>
        <w:spacing w:line="360" w:lineRule="auto"/>
        <w:ind w:firstLine="1134"/>
        <w:jc w:val="both"/>
        <w:rPr>
          <w:rFonts w:ascii="Arial" w:hAnsi="Arial"/>
          <w:sz w:val="24"/>
          <w:szCs w:val="24"/>
        </w:rPr>
      </w:pPr>
    </w:p>
    <w:p>
      <w:pPr>
        <w:spacing w:line="360" w:lineRule="auto"/>
        <w:ind w:firstLine="0"/>
        <w:jc w:val="both"/>
        <w:rPr>
          <w:rFonts w:ascii="Arial" w:hAnsi="Arial"/>
          <w:sz w:val="24"/>
          <w:szCs w:val="24"/>
        </w:rPr>
      </w:pPr>
      <w:r>
        <w:rPr>
          <w:rFonts w:ascii="Arial" w:hAnsi="Arial" w:cstheme="minorHAnsi"/>
          <w:b/>
          <w:bCs/>
          <w:sz w:val="24"/>
          <w:szCs w:val="24"/>
        </w:rPr>
        <w:t>dia do Pastor Evangélico, celebrado no segundo domingo do mês de junho, como forma de reconhecer o mérito destes semeadores da palavra de Deus.</w:t>
      </w:r>
    </w:p>
    <w:p>
      <w:pPr>
        <w:spacing w:line="360" w:lineRule="auto"/>
        <w:ind w:firstLine="1134"/>
        <w:jc w:val="both"/>
        <w:rPr>
          <w:rFonts w:ascii="Arial" w:hAnsi="Arial" w:cstheme="minorHAnsi"/>
          <w:b/>
          <w:sz w:val="24"/>
          <w:szCs w:val="24"/>
        </w:rPr>
      </w:pPr>
    </w:p>
    <w:p>
      <w:pPr>
        <w:spacing w:line="360" w:lineRule="auto"/>
        <w:jc w:val="center"/>
        <w:rPr>
          <w:rFonts w:ascii="Arial" w:hAnsi="Arial"/>
          <w:sz w:val="24"/>
          <w:szCs w:val="24"/>
        </w:rPr>
      </w:pPr>
    </w:p>
    <w:p>
      <w:pPr>
        <w:spacing w:line="360" w:lineRule="auto"/>
        <w:jc w:val="center"/>
        <w:rPr>
          <w:rFonts w:ascii="Arial" w:hAnsi="Arial"/>
          <w:sz w:val="24"/>
          <w:szCs w:val="24"/>
        </w:rPr>
      </w:pPr>
      <w:r>
        <w:rPr>
          <w:rFonts w:ascii="Arial" w:hAnsi="Arial" w:cstheme="minorHAnsi"/>
          <w:b/>
          <w:sz w:val="24"/>
          <w:szCs w:val="24"/>
        </w:rPr>
        <w:t xml:space="preserve">SALA DAS SESSÕES “VEREADOR SANTO RÓTOLLI”, </w:t>
      </w:r>
      <w:r>
        <w:rPr>
          <w:rFonts w:ascii="Arial" w:hAnsi="Arial" w:cstheme="minorHAnsi"/>
          <w:b/>
          <w:sz w:val="24"/>
          <w:szCs w:val="24"/>
        </w:rPr>
        <w:t>10 de junho de 2022</w:t>
      </w:r>
      <w:r>
        <w:rPr>
          <w:rFonts w:ascii="Arial" w:hAnsi="Arial" w:cstheme="minorHAnsi"/>
          <w:b/>
          <w:sz w:val="24"/>
          <w:szCs w:val="24"/>
        </w:rPr>
        <w:t xml:space="preserve">      </w:t>
      </w:r>
    </w:p>
    <w:p>
      <w:pPr>
        <w:spacing w:line="360" w:lineRule="auto"/>
        <w:rPr>
          <w:rFonts w:ascii="Arial" w:hAnsi="Arial" w:cs="Arial"/>
          <w:b/>
          <w:sz w:val="24"/>
          <w:szCs w:val="24"/>
        </w:rPr>
      </w:pPr>
    </w:p>
    <w:p>
      <w:pPr>
        <w:spacing w:line="360" w:lineRule="auto"/>
        <w:rPr>
          <w:rFonts w:ascii="Arial" w:hAnsi="Arial"/>
          <w:sz w:val="24"/>
          <w:szCs w:val="24"/>
        </w:rPr>
      </w:pPr>
      <w:r>
        <w:rPr>
          <w:rFonts w:ascii="Arial" w:hAnsi="Arial" w:cs="Arial"/>
          <w:b/>
          <w:sz w:val="24"/>
          <w:szCs w:val="24"/>
        </w:rPr>
        <w:t xml:space="preserve">            </w:t>
      </w:r>
    </w:p>
    <w:p>
      <w:pPr>
        <w:spacing w:line="360" w:lineRule="auto"/>
        <w:rPr>
          <w:rFonts w:ascii="Arial" w:hAnsi="Arial" w:cs="Arial"/>
          <w:sz w:val="24"/>
          <w:szCs w:val="24"/>
        </w:rPr>
      </w:pPr>
    </w:p>
    <w:p>
      <w:pPr>
        <w:spacing w:line="360" w:lineRule="auto"/>
        <w:jc w:val="center"/>
        <w:rPr>
          <w:rFonts w:ascii="Arial" w:hAnsi="Arial"/>
          <w:sz w:val="24"/>
          <w:szCs w:val="24"/>
        </w:rPr>
      </w:pPr>
    </w:p>
    <w:p>
      <w:pPr>
        <w:spacing w:line="360" w:lineRule="auto"/>
        <w:jc w:val="center"/>
        <w:rPr>
          <w:rFonts w:ascii="Arial" w:hAnsi="Arial"/>
          <w:sz w:val="24"/>
          <w:szCs w:val="24"/>
        </w:rPr>
      </w:pPr>
    </w:p>
    <w:p>
      <w:pPr>
        <w:spacing w:line="360" w:lineRule="auto"/>
        <w:jc w:val="center"/>
        <w:rPr>
          <w:rFonts w:ascii="Arial" w:hAnsi="Arial"/>
          <w:sz w:val="24"/>
          <w:szCs w:val="24"/>
        </w:rPr>
      </w:pPr>
    </w:p>
    <w:p>
      <w:pPr>
        <w:spacing w:line="360" w:lineRule="auto"/>
        <w:jc w:val="center"/>
        <w:rPr>
          <w:rFonts w:ascii="Arial" w:hAnsi="Arial"/>
          <w:sz w:val="24"/>
          <w:szCs w:val="24"/>
        </w:rPr>
      </w:pPr>
    </w:p>
    <w:p>
      <w:pPr>
        <w:spacing w:line="360" w:lineRule="auto"/>
        <w:jc w:val="center"/>
        <w:rPr>
          <w:rFonts w:ascii="Arial" w:hAnsi="Arial"/>
          <w:sz w:val="24"/>
          <w:szCs w:val="24"/>
        </w:rPr>
      </w:pPr>
    </w:p>
    <w:p>
      <w:pPr>
        <w:spacing w:line="360" w:lineRule="auto"/>
        <w:jc w:val="center"/>
        <w:rPr>
          <w:rFonts w:ascii="Arial" w:hAnsi="Arial"/>
          <w:sz w:val="24"/>
          <w:szCs w:val="24"/>
        </w:rPr>
      </w:pPr>
      <w:r>
        <w:rPr>
          <w:rFonts w:ascii="Arial" w:hAnsi="Arial" w:cstheme="minorHAnsi"/>
          <w:b/>
          <w:sz w:val="24"/>
          <w:szCs w:val="24"/>
        </w:rPr>
        <w:t>VEREADORA DRA. JOELMA FRANCO DA CUNHA</w:t>
      </w:r>
    </w:p>
    <w:p>
      <w:pPr>
        <w:spacing w:line="360" w:lineRule="auto"/>
        <w:jc w:val="center"/>
        <w:rPr>
          <w:rFonts w:ascii="Arial" w:hAnsi="Arial"/>
          <w:sz w:val="24"/>
          <w:szCs w:val="24"/>
        </w:rPr>
      </w:pPr>
      <w:r>
        <w:rPr>
          <w:rFonts w:ascii="Arial" w:hAnsi="Arial" w:cstheme="minorHAnsi"/>
          <w:b/>
          <w:sz w:val="24"/>
          <w:szCs w:val="24"/>
        </w:rPr>
        <w:t>LÍDER DO PTB</w:t>
      </w:r>
    </w:p>
    <w:p>
      <w:pPr>
        <w:jc w:val="center"/>
        <w:rPr>
          <w:rFonts w:ascii="Arial" w:hAnsi="Arial" w:cs="Arial"/>
          <w:b/>
          <w:sz w:val="24"/>
          <w:szCs w:val="24"/>
        </w:rPr>
      </w:pPr>
      <w:r>
        <w:drawing>
          <wp:inline distT="0" distB="0" distL="0" distR="0">
            <wp:extent cx="962025" cy="542925"/>
            <wp:effectExtent l="0" t="0" r="0" b="0"/>
            <wp:docPr id="1" name="Imagem 2"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15996" name="Imagem 2" descr="Imagem"/>
                    <pic:cNvPicPr>
                      <a:picLocks noChangeAspect="1" noChangeArrowheads="1"/>
                    </pic:cNvPicPr>
                  </pic:nvPicPr>
                  <pic:blipFill>
                    <a:blip xmlns:r="http://schemas.openxmlformats.org/officeDocument/2006/relationships" r:embed="rId5"/>
                    <a:stretch>
                      <a:fillRect/>
                    </a:stretch>
                  </pic:blipFill>
                  <pic:spPr bwMode="auto">
                    <a:xfrm>
                      <a:off x="0" y="0"/>
                      <a:ext cx="962025" cy="542925"/>
                    </a:xfrm>
                    <a:prstGeom prst="rect">
                      <a:avLst/>
                    </a:prstGeom>
                  </pic:spPr>
                </pic:pic>
              </a:graphicData>
            </a:graphic>
          </wp:inline>
        </w:drawing>
      </w:r>
    </w:p>
    <w:p>
      <w:pPr>
        <w:jc w:val="center"/>
        <w:rPr>
          <w:rFonts w:ascii="Arial" w:hAnsi="Arial" w:cs="Arial"/>
          <w:b/>
          <w:sz w:val="24"/>
          <w:szCs w:val="24"/>
        </w:rPr>
      </w:pPr>
    </w:p>
    <w:p>
      <w:pPr>
        <w:spacing w:before="0" w:after="200" w:line="360" w:lineRule="auto"/>
        <w:ind w:right="-567" w:firstLine="0"/>
        <w:jc w:val="both"/>
        <w:rPr>
          <w:rFonts w:ascii="Arial" w:hAnsi="Arial"/>
          <w:sz w:val="20"/>
          <w:szCs w:val="20"/>
        </w:rPr>
      </w:pPr>
      <w:r>
        <w:rPr>
          <w:rFonts w:ascii="Arial" w:hAnsi="Arial" w:cs="Times New Roman"/>
          <w:b w:val="0"/>
          <w:bCs w:val="0"/>
          <w:i/>
          <w:iCs/>
          <w:sz w:val="20"/>
          <w:szCs w:val="20"/>
        </w:rPr>
        <w:t xml:space="preserve">(“Esta página de assinaturas é parte integrante e indissociável da Moção nº </w:t>
      </w:r>
      <w:r>
        <w:rPr>
          <w:rFonts w:ascii="Arial" w:hAnsi="Arial" w:cs="Times New Roman"/>
          <w:b w:val="0"/>
          <w:bCs w:val="0"/>
          <w:i/>
          <w:iCs/>
          <w:sz w:val="20"/>
          <w:szCs w:val="20"/>
        </w:rPr>
        <w:t>179</w:t>
      </w:r>
      <w:r>
        <w:rPr>
          <w:rFonts w:ascii="Arial" w:hAnsi="Arial" w:cs="Times New Roman"/>
          <w:b w:val="0"/>
          <w:bCs w:val="0"/>
          <w:i/>
          <w:iCs/>
          <w:sz w:val="20"/>
          <w:szCs w:val="20"/>
        </w:rPr>
        <w:t xml:space="preserve"> de 2022, de autoria da Vereadora Joelma Franco da Cunha, -  -</w:t>
      </w:r>
      <w:r>
        <w:rPr>
          <w:rFonts w:ascii="Arial" w:hAnsi="Arial" w:cs="Times New Roman"/>
          <w:b w:val="0"/>
          <w:bCs w:val="0"/>
          <w:i/>
          <w:iCs/>
          <w:sz w:val="20"/>
          <w:szCs w:val="20"/>
        </w:rPr>
        <w:t>10 de junho de 2022</w:t>
      </w:r>
      <w:r>
        <w:rPr>
          <w:rFonts w:ascii="Arial" w:hAnsi="Arial" w:cs="Times New Roman"/>
          <w:b w:val="0"/>
          <w:bCs w:val="0"/>
          <w:i/>
          <w:iCs/>
          <w:sz w:val="20"/>
          <w:szCs w:val="20"/>
        </w:rPr>
        <w:t xml:space="preserve"> -  Doc de 3 laudas”)</w:t>
      </w:r>
    </w:p>
    <w:sectPr>
      <w:headerReference w:type="even" r:id="rId6"/>
      <w:headerReference w:type="default" r:id="rId7"/>
      <w:footerReference w:type="default" r:id="rId8"/>
      <w:head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rPr>
        <w:rFonts w:ascii="Arial" w:hAnsi="Arial"/>
        <w:b/>
        <w:sz w:val="34"/>
      </w:rPr>
    </w:pPr>
    <w:r>
      <w:rPr>
        <w:rFonts w:ascii="Arial" w:hAnsi="Arial"/>
        <w:b/>
        <w:sz w:val="34"/>
      </w:rPr>
      <w:drawing>
        <wp:anchor distT="0" distB="0" distL="0" distR="0" simplePos="0" relativeHeight="251659264" behindDoc="1" locked="0" layoutInCell="0" allowOverlap="1">
          <wp:simplePos x="0" y="0"/>
          <wp:positionH relativeFrom="column">
            <wp:posOffset>-167005</wp:posOffset>
          </wp:positionH>
          <wp:positionV relativeFrom="paragraph">
            <wp:posOffset>635</wp:posOffset>
          </wp:positionV>
          <wp:extent cx="928370" cy="843915"/>
          <wp:effectExtent l="0" t="0" r="0" b="0"/>
          <wp:wrapNone/>
          <wp:docPr id="4"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59627" name="Imagem 5" descr="brasaoword"/>
                  <pic:cNvPicPr>
                    <a:picLocks noChangeAspect="1" noChangeArrowheads="1"/>
                  </pic:cNvPicPr>
                </pic:nvPicPr>
                <pic:blipFill>
                  <a:blip xmlns:r="http://schemas.openxmlformats.org/officeDocument/2006/relationships" r:embed="rId1"/>
                  <a:stretch>
                    <a:fillRect/>
                  </a:stretch>
                </pic:blipFill>
                <pic:spPr bwMode="auto">
                  <a:xfrm>
                    <a:off x="0" y="0"/>
                    <a:ext cx="928370" cy="843915"/>
                  </a:xfrm>
                  <a:prstGeom prst="rect">
                    <a:avLst/>
                  </a:prstGeom>
                </pic:spPr>
              </pic:pic>
            </a:graphicData>
          </a:graphic>
        </wp:anchor>
      </w:drawing>
    </w: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5"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rPr>
        <w:rFonts w:ascii="Arial" w:hAnsi="Arial"/>
        <w:b/>
        <w:sz w:val="34"/>
      </w:rPr>
    </w:pPr>
    <w:r>
      <w:rPr>
        <w:rFonts w:ascii="Arial" w:hAnsi="Arial"/>
        <w:b/>
        <w:sz w:val="34"/>
      </w:rPr>
      <w:drawing>
        <wp:anchor distT="0" distB="0" distL="0" distR="0" simplePos="0" relativeHeight="251662336" behindDoc="1" locked="0" layoutInCell="0" allowOverlap="1">
          <wp:simplePos x="0" y="0"/>
          <wp:positionH relativeFrom="column">
            <wp:posOffset>-167005</wp:posOffset>
          </wp:positionH>
          <wp:positionV relativeFrom="paragraph">
            <wp:posOffset>635</wp:posOffset>
          </wp:positionV>
          <wp:extent cx="928370" cy="843915"/>
          <wp:effectExtent l="0" t="0" r="0" b="0"/>
          <wp:wrapNone/>
          <wp:docPr id="7"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32473" name="Imagem 5" descr="brasaoword"/>
                  <pic:cNvPicPr>
                    <a:picLocks noChangeAspect="1" noChangeArrowheads="1"/>
                  </pic:cNvPicPr>
                </pic:nvPicPr>
                <pic:blipFill>
                  <a:blip xmlns:r="http://schemas.openxmlformats.org/officeDocument/2006/relationships" r:embed="rId1"/>
                  <a:stretch>
                    <a:fillRect/>
                  </a:stretch>
                </pic:blipFill>
                <pic:spPr bwMode="auto">
                  <a:xfrm>
                    <a:off x="0" y="0"/>
                    <a:ext cx="928370" cy="843915"/>
                  </a:xfrm>
                  <a:prstGeom prst="rect">
                    <a:avLst/>
                  </a:prstGeom>
                </pic:spPr>
              </pic:pic>
            </a:graphicData>
          </a:graphic>
        </wp:anchor>
      </w:drawing>
    </w: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8"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232"/>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rsid w:val="00F84232"/>
  </w:style>
  <w:style w:type="character" w:customStyle="1" w:styleId="TextodebaloChar">
    <w:name w:val="Texto de balão Char"/>
    <w:link w:val="BalloonText"/>
    <w:uiPriority w:val="99"/>
    <w:semiHidden/>
    <w:qFormat/>
    <w:rsid w:val="00C96DAB"/>
    <w:rPr>
      <w:rFonts w:ascii="Tahoma" w:hAnsi="Tahoma" w:cs="Tahoma"/>
      <w:sz w:val="16"/>
      <w:szCs w:val="16"/>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F84232"/>
    <w:rPr>
      <w:rFonts w:ascii="Courier New" w:hAnsi="Courier New"/>
    </w:rPr>
  </w:style>
  <w:style w:type="paragraph" w:customStyle="1" w:styleId="CabealhoeRodap">
    <w:name w:val="Cabeçalho e Rodapé"/>
    <w:basedOn w:val="Normal"/>
    <w:qFormat/>
  </w:style>
  <w:style w:type="paragraph" w:customStyle="1" w:styleId="Header">
    <w:name w:val="Header"/>
    <w:basedOn w:val="Normal"/>
    <w:rsid w:val="00F84232"/>
    <w:pPr>
      <w:tabs>
        <w:tab w:val="clear" w:pos="708"/>
        <w:tab w:val="center" w:pos="4419"/>
        <w:tab w:val="right" w:pos="8838"/>
      </w:tabs>
    </w:pPr>
  </w:style>
  <w:style w:type="paragraph" w:customStyle="1" w:styleId="Footer">
    <w:name w:val="Footer"/>
    <w:basedOn w:val="Normal"/>
    <w:rsid w:val="00F84232"/>
    <w:pPr>
      <w:tabs>
        <w:tab w:val="clear" w:pos="708"/>
        <w:tab w:val="center" w:pos="4419"/>
        <w:tab w:val="right" w:pos="8838"/>
      </w:tabs>
    </w:pPr>
  </w:style>
  <w:style w:type="paragraph" w:styleId="BalloonText">
    <w:name w:val="Balloon Text"/>
    <w:basedOn w:val="Normal"/>
    <w:link w:val="TextodebaloChar"/>
    <w:uiPriority w:val="99"/>
    <w:semiHidden/>
    <w:unhideWhenUsed/>
    <w:qFormat/>
    <w:rsid w:val="00C96DAB"/>
    <w:rPr>
      <w:rFonts w:ascii="Tahoma" w:hAnsi="Tahoma" w:cs="Tahoma"/>
      <w:sz w:val="16"/>
      <w:szCs w:val="16"/>
    </w:rPr>
  </w:style>
  <w:style w:type="paragraph" w:customStyle="1" w:styleId="yiv1666173080msonormal">
    <w:name w:val="yiv1666173080msonormal"/>
    <w:basedOn w:val="Normal"/>
    <w:qFormat/>
    <w:rsid w:val="00D41E1A"/>
    <w:pPr>
      <w:spacing w:beforeAutospacing="1" w:afterAutospacing="1"/>
    </w:pPr>
    <w:rPr>
      <w:sz w:val="24"/>
      <w:szCs w:val="24"/>
    </w:rPr>
  </w:style>
  <w:style w:type="paragraph" w:styleId="NormalWeb">
    <w:name w:val="Normal (Web)"/>
    <w:basedOn w:val="Normal"/>
    <w:uiPriority w:val="99"/>
    <w:unhideWhenUsed/>
    <w:qFormat/>
    <w:rsid w:val="00E007D5"/>
    <w:pPr>
      <w:spacing w:beforeAutospacing="1" w:afterAutospacing="1"/>
    </w:pPr>
    <w:rPr>
      <w:sz w:val="24"/>
      <w:szCs w:val="24"/>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2F4FC-1AA2-4EF4-BE43-D648DAE2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473</Words>
  <Characters>2520</Characters>
  <Application>Microsoft Office Word</Application>
  <DocSecurity>0</DocSecurity>
  <Lines>0</Lines>
  <Paragraphs>29</Paragraphs>
  <ScaleCrop>false</ScaleCrop>
  <Company>Camara Municipal</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14</cp:revision>
  <cp:lastPrinted>2022-03-04T18:53:00Z</cp:lastPrinted>
  <dcterms:created xsi:type="dcterms:W3CDTF">2022-03-04T18:40:00Z</dcterms:created>
  <dcterms:modified xsi:type="dcterms:W3CDTF">2022-06-10T15:03:41Z</dcterms:modified>
  <dc:language>pt-BR</dc:language>
</cp:coreProperties>
</file>