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</w:pPr>
      <w:r>
        <w:rPr>
          <w:rFonts w:cs="Calibri"/>
          <w:b/>
          <w:sz w:val="24"/>
          <w:szCs w:val="24"/>
        </w:rPr>
        <w:t>ASSUNTO:</w:t>
      </w:r>
      <w:r>
        <w:rPr>
          <w:rFonts w:cs="Calibri"/>
          <w:sz w:val="24"/>
          <w:szCs w:val="24"/>
        </w:rPr>
        <w:t xml:space="preserve"> Requer ao </w:t>
      </w:r>
      <w:r>
        <w:rPr>
          <w:rFonts w:cs="Calibri"/>
          <w:sz w:val="24"/>
          <w:szCs w:val="24"/>
        </w:rPr>
        <w:t>Departamento de Estradas e Rodagem (DER)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informações e </w:t>
      </w:r>
      <w:r>
        <w:rPr>
          <w:rFonts w:cs="Calibri"/>
          <w:sz w:val="24"/>
          <w:szCs w:val="24"/>
        </w:rPr>
        <w:t xml:space="preserve">cópia do processo administrativo </w:t>
      </w:r>
      <w:r>
        <w:rPr>
          <w:rFonts w:cs="Calibri"/>
          <w:sz w:val="24"/>
          <w:szCs w:val="24"/>
        </w:rPr>
        <w:t>das obras de recapeamento na Rodovia dos Agricultores, que liga os municípios de Mogi Mirim e Artur Nogueira.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>
        <w:rPr>
          <w:b/>
          <w:bCs/>
          <w:sz w:val="24"/>
          <w:szCs w:val="24"/>
        </w:rPr>
        <w:t>PRESIDENTE DA MESA</w:t>
      </w: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</w:t>
      </w: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</w:t>
      </w:r>
      <w:r>
        <w:rPr>
          <w:rFonts w:cs="Calibri"/>
          <w:b/>
          <w:sz w:val="24"/>
          <w:szCs w:val="24"/>
        </w:rPr>
        <w:t xml:space="preserve">REQUERIMENTO Nº </w:t>
      </w:r>
      <w:r>
        <w:rPr>
          <w:rFonts w:cs="Calibri"/>
          <w:b/>
          <w:sz w:val="24"/>
          <w:szCs w:val="24"/>
        </w:rPr>
        <w:t>267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220" w:lineRule="exact"/>
        <w:jc w:val="center"/>
        <w:rPr>
          <w:rFonts w:ascii="Arial" w:hAnsi="Arial" w:cs="Calibri"/>
          <w:sz w:val="24"/>
          <w:szCs w:val="24"/>
        </w:rPr>
      </w:pP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220" w:lineRule="exact"/>
        <w:rPr>
          <w:rFonts w:ascii="Arial" w:hAnsi="Arial" w:cs="Calibri"/>
          <w:b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sz w:val="24"/>
          <w:szCs w:val="24"/>
          <w:shd w:val="clear" w:color="auto" w:fill="FFFFFF"/>
        </w:rPr>
        <w:t xml:space="preserve">Sirvo-me do presente, rendendo prévias homenagens, nos termos dos §§ 1º e 2º do artigo 243 da Resolução 276/2010 (Regimento Interno), para requerer ao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Departamento de Estradas e Rodagem (DR 1) – Campinas, o que segue: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Considerando que estão sendo executadas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obras e serviços de recuperação funcional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da Estrada Municipal ATN-010 (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Rodovia dos Agricultores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), ligação entre SP-332 e SP-340, localizada no município de Artur Nogueira, com 12,300 km de extensão/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Estrada Municipal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MMR-347,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ligação Mogi-Mirim x Artur Nogueira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localizada no município de Mogi-Mirim,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licitada pelo Departamento de Estradas e Rodagem (DER), do Governo do Estado de São Paulo, no valor de R$ 22.618.473,00, que estão sendo feitas pela empresa Compec Galasso Engenharia e Construção LTDA;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i) REQUER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c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 xml:space="preserve">ópia do protocolo administrativo refente ao convênio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objetivando a recuperação funcional da Rodovia dos Agricultores, contemplando, em especial, o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termo de convênio firmado entre o município de Mogi Mirim/SP e o Departamento de Estradas de Rodagem (DER)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, bem como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 xml:space="preserve">ofícios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encaminhados pelo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 xml:space="preserve"> DER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 xml:space="preserve">à Prefeitura de Mogi Mirim ao longo da execução das obras,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e respectivas respostas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encaminhadas por parte da administração referente ao referido objeto.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ii)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 xml:space="preserve">Informar se o município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de Mogi Mirim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 xml:space="preserve"> está cumprindo com as obrigações estabelecidas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no referido termo de convênio. Especificando se foram liberadas áreas necessárias para as obras, se foram removidas linhas aéreas e/ou subterrâneas que dificultam a execução das obras, se fez desapropriações ou adotou medidas pertinentes e se construiu passagens de gado.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Em caso de eventuais inconformidades, especificar 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iv) Informar se as intervenções estão respeitando as tubulações pré existentes para drenagem de águas pluviais, especialmente onde estão colocando as canaletas, e esclarecer se o sistema de drenagem que est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á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sendo feito atende aos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parâmetros técnicos necessários.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v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) Informar sobre a ausência de acostamento e a redução das dimensões pré existentes na referida via, bem como se está atendendo a legislação aplicável.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Ainda ressalto que existe uma preocupação com a segurança dos condutores e pedestres, considerando a ocorrência de acidentes recentes, razão pela qual solicito que sejam adotadas medidas para a melhoria da sinalização e demais ações pertinentes para preservar a vida e o bem-estar das pessoas. 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Por fim,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reitero os votos de respeito e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aproveito o ensejo para agradecer o Departamento de Estradas e Rodagem (DER-1) – Campinas pela postura comprometida e profissional do Sr. Valdecir Vieira e demais representantes, que compareceram no município de Mogi Mirim no dia 03 de junho de 2022, em uma reunião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realizada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com a ora signatária e produtores rurais sobre as obras que estão sendo realizadas na Rodovia dos Agricultores em nosso município.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280" w:lineRule="exact"/>
        <w:ind w:right="-567" w:firstLine="0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10 de junho de 2022</w:t>
      </w:r>
      <w:r>
        <w:rPr>
          <w:rFonts w:cs="Times New Roman"/>
          <w:b/>
          <w:sz w:val="24"/>
          <w:szCs w:val="24"/>
        </w:rPr>
        <w:t>.</w:t>
      </w: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VEREADORA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-680" w:right="-567" w:firstLine="0"/>
        <w:jc w:val="both"/>
        <w:rPr>
          <w:rFonts w:ascii="Arial" w:hAnsi="Arial"/>
          <w:sz w:val="20"/>
          <w:szCs w:val="20"/>
        </w:rPr>
      </w:pPr>
      <w:r>
        <w:rPr>
          <w:rFonts w:cs="Times New Roman"/>
          <w:b w:val="0"/>
          <w:bCs w:val="0"/>
          <w:i/>
          <w:iCs/>
          <w:sz w:val="20"/>
          <w:szCs w:val="20"/>
        </w:rPr>
        <w:t xml:space="preserve">(“Esta página de assinaturas é parte integrante e indissociável da Indicação nº </w:t>
      </w:r>
      <w:r>
        <w:rPr>
          <w:rFonts w:cs="Times New Roman"/>
          <w:b w:val="0"/>
          <w:bCs w:val="0"/>
          <w:i/>
          <w:iCs/>
          <w:sz w:val="20"/>
          <w:szCs w:val="20"/>
        </w:rPr>
        <w:t>267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de 2022, de autoria da Vereadora Joelma Franco da Cunha, indicando ao executivo -  - </w:t>
      </w:r>
      <w:r>
        <w:rPr>
          <w:rFonts w:cs="Times New Roman"/>
          <w:b w:val="0"/>
          <w:bCs w:val="0"/>
          <w:i/>
          <w:iCs/>
          <w:sz w:val="20"/>
          <w:szCs w:val="20"/>
        </w:rPr>
        <w:t>10 de junho de 2022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-  Doc de 3 laudas”)</w:t>
      </w:r>
    </w:p>
    <w:p>
      <w:pPr>
        <w:widowControl/>
        <w:suppressAutoHyphens/>
        <w:bidi w:val="0"/>
        <w:spacing w:before="0" w:after="200" w:line="360" w:lineRule="auto"/>
        <w:ind w:left="-680" w:right="-567" w:firstLine="0"/>
        <w:jc w:val="both"/>
        <w:rPr>
          <w:rFonts w:ascii="Arial" w:hAnsi="Arial"/>
          <w:sz w:val="20"/>
          <w:szCs w:val="20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0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Ao Excelentíssimo Senhor 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Engº Cleiton Luiz de Sousa 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1134" w:right="-907" w:firstLine="0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Diretor Regional do Departamento de Estradas e Rodagem (DR 1) - CAMPINAS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Endereço: Rua. Comandante Ataliba Eurides Vieira, s/n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Bairro: Jd. Santana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  <w:r>
        <w:rPr>
          <w:rFonts w:ascii="Arial" w:hAnsi="Arial" w:cs="Times New Roman"/>
          <w:b/>
          <w:bCs/>
          <w:i/>
          <w:iCs/>
          <w:sz w:val="24"/>
          <w:szCs w:val="24"/>
          <w:u w:val="none"/>
          <w:shd w:val="clear" w:color="auto" w:fill="FFFFFF"/>
        </w:rPr>
        <w:t>CEP.: 13088-648</w:t>
      </w:r>
    </w:p>
    <w:sectPr>
      <w:headerReference w:type="default" r:id="rId4"/>
      <w:footerReference w:type="default" r:id="rId5"/>
      <w:type w:val="nextPage"/>
      <w:pgSz w:w="11906" w:h="16838"/>
      <w:pgMar w:top="1417" w:right="1701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5090" distR="85090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280310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6038398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596</Words>
  <Characters>3348</Characters>
  <Application>Microsoft Office Word</Application>
  <DocSecurity>0</DocSecurity>
  <Lines>0</Lines>
  <Paragraphs>32</Paragraphs>
  <ScaleCrop>false</ScaleCrop>
  <Company>Microsoft</Company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19</cp:revision>
  <cp:lastPrinted>2022-04-27T15:52:27Z</cp:lastPrinted>
  <dcterms:created xsi:type="dcterms:W3CDTF">2022-03-03T14:11:00Z</dcterms:created>
  <dcterms:modified xsi:type="dcterms:W3CDTF">2022-06-10T15:37:20Z</dcterms:modified>
  <dc:language>pt-BR</dc:language>
</cp:coreProperties>
</file>