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color w:val="6B5E9B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6B5E9B"/>
        </w:rPr>
      </w:pPr>
      <w:r>
        <w:rPr>
          <w:rFonts w:ascii="Arial" w:hAnsi="Arial" w:cs="Arial"/>
          <w:b/>
          <w:color w:val="auto"/>
          <w:sz w:val="24"/>
        </w:rPr>
        <w:t>ASSUNTO:</w:t>
      </w:r>
      <w:r>
        <w:rPr>
          <w:b/>
          <w:color w:val="auto"/>
          <w:sz w:val="24"/>
        </w:rPr>
        <w:t xml:space="preserve"> </w:t>
      </w:r>
      <w:r>
        <w:rPr>
          <w:b/>
          <w:color w:val="auto"/>
          <w:sz w:val="24"/>
        </w:rPr>
        <w:t xml:space="preserve">MOÇÃO HONROSA DE APLAUSOS PARA </w:t>
      </w:r>
      <w:r>
        <w:rPr>
          <w:b/>
          <w:color w:val="auto"/>
          <w:sz w:val="24"/>
        </w:rPr>
        <w:t xml:space="preserve">A ARQUITETA FABIANA FAITA BARROS E A DESIGNER DE INTERIORES SILVIA MARETTI PELO ANIVERSÁRIO DE 10 ANOS DA “IT HOME” DE MOGI MIRIM </w:t>
      </w:r>
      <w:r>
        <w:rPr>
          <w:b/>
          <w:color w:val="auto"/>
          <w:sz w:val="24"/>
        </w:rPr>
        <w:t>COMPLETADOS DIA 08 DE MAIO DE 2022.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SESSÕES____/_____/_____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   </w:t>
      </w: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</w:t>
      </w:r>
      <w:r>
        <w:rPr>
          <w:b/>
          <w:color w:val="auto"/>
          <w:sz w:val="24"/>
        </w:rPr>
        <w:t>MOÇÃO    Nº             DE 2022</w:t>
      </w:r>
    </w:p>
    <w:p>
      <w:pPr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6B5E9B"/>
        </w:rPr>
      </w:pPr>
      <w:r>
        <w:rPr>
          <w:rFonts w:ascii="Arial" w:hAnsi="Arial" w:cs="Arial"/>
          <w:color w:val="auto"/>
          <w:sz w:val="24"/>
        </w:rPr>
        <w:t xml:space="preserve">                          </w:t>
      </w:r>
      <w:r>
        <w:rPr>
          <w:rFonts w:ascii="Arial" w:hAnsi="Arial" w:cs="Arial"/>
          <w:color w:val="auto"/>
          <w:sz w:val="24"/>
        </w:rPr>
        <w:t>Requeremos à Mesa, na forma regimental de estilo e após ouvido o Douto Plenário e de acordo com o Art. 162, combinado com o Art. 152 § 2 do Regimento Interno Vigente, que seja consignada em Ata de nossos trabalhos,</w:t>
      </w:r>
      <w:r>
        <w:rPr>
          <w:rFonts w:ascii="Arial" w:hAnsi="Arial" w:cs="Arial"/>
          <w:color w:val="6B5E9B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 xml:space="preserve">MOÇÃO HONROSA DE APLAUSOS PARA </w:t>
      </w:r>
      <w:r>
        <w:rPr>
          <w:rFonts w:ascii="Arial" w:hAnsi="Arial" w:cs="Arial"/>
          <w:b/>
          <w:color w:val="auto"/>
          <w:sz w:val="24"/>
        </w:rPr>
        <w:t xml:space="preserve">A ARQUITETA FABIANA FAITA BARROS E A DESIGNER DE INTERIORES SILVIA MARETTI PELO ANIVERSÁRIO DE 10 ANOS DA “IT HOME” DE MOGI MIRIM </w:t>
      </w:r>
      <w:r>
        <w:rPr>
          <w:rFonts w:ascii="Arial" w:hAnsi="Arial" w:cs="Arial"/>
          <w:b/>
          <w:color w:val="auto"/>
          <w:sz w:val="24"/>
        </w:rPr>
        <w:t>COMPLETADOS DIA 08 DE MAIO DE 2022.</w:t>
      </w:r>
    </w:p>
    <w:p>
      <w:pPr>
        <w:jc w:val="both"/>
        <w:rPr>
          <w:b w:val="0"/>
          <w:bCs w:val="0"/>
          <w:color w:val="6B5E9B"/>
          <w:sz w:val="24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>SALA DAS SESSÕES “VEREADOR SANTO RÓTOLLI”, em 24 de junho de 2022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 xml:space="preserve"> “</w:t>
      </w:r>
      <w:r>
        <w:rPr>
          <w:b/>
          <w:i/>
          <w:color w:val="auto"/>
          <w:sz w:val="24"/>
        </w:rPr>
        <w:t>Líder do PSDB”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4455" distR="8445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2008333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3253673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4455" distR="8445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6040450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9190096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205</Words>
  <Characters>951</Characters>
  <Application>Microsoft Office Word</Application>
  <DocSecurity>0</DocSecurity>
  <Lines>0</Lines>
  <Paragraphs>22</Paragraphs>
  <ScaleCrop>false</ScaleCrop>
  <Company>Camara Municipal</Company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23</cp:revision>
  <cp:lastPrinted>2022-06-24T10:39:27Z</cp:lastPrinted>
  <dcterms:created xsi:type="dcterms:W3CDTF">2021-06-23T19:57:00Z</dcterms:created>
  <dcterms:modified xsi:type="dcterms:W3CDTF">2022-06-24T11:12:18Z</dcterms:modified>
  <dc:language>pt-BR</dc:language>
</cp:coreProperties>
</file>