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>MOGIMIRIANA MIRLENE PICIN, A “MIKA”, PELA CONQUISTA DAS MEDALHAS DE OURO, PRATA E BRONZE, NA PRIMEIRA ETAPA DO CIRCUITO BRASILEIRO DE ROLLERSKI 2022, REALIZADA ENTRE 17 A 19 DE JUNHO NO DAMHA GOLF CLUB EM SÃO CARLOS.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3465A4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3465A4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>MOGIMIRIANA MIRLENE PICIN, A “MIKA”, PELA CONQUISTA DAS MEDALHAS DE OURO, PRATA E BRONZE, NA PRIMEIRA ETAPA DO CIRCUITO BRASILEIRO DE ROLLERSKI 2022, REALIZADA ENTRE 17 A 19 DE JUNHO NO DAMHA GOLF CLUB EM SÃO CARLOS.</w:t>
      </w:r>
    </w:p>
    <w:p>
      <w:pPr>
        <w:jc w:val="both"/>
        <w:rPr>
          <w:b w:val="0"/>
          <w:bCs w:val="0"/>
          <w:color w:val="3465A4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01</w:t>
      </w:r>
      <w:r>
        <w:rPr>
          <w:b/>
          <w:color w:val="auto"/>
          <w:sz w:val="24"/>
        </w:rPr>
        <w:t xml:space="preserve"> de j</w:t>
      </w:r>
      <w:r>
        <w:rPr>
          <w:b/>
          <w:color w:val="auto"/>
          <w:sz w:val="24"/>
        </w:rPr>
        <w:t>ulho</w:t>
      </w:r>
      <w:r>
        <w:rPr>
          <w:b/>
          <w:color w:val="auto"/>
          <w:sz w:val="24"/>
        </w:rPr>
        <w:t xml:space="preserve">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3465A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46021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0676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97428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10464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219</Words>
  <Characters>1040</Characters>
  <Application>Microsoft Office Word</Application>
  <DocSecurity>0</DocSecurity>
  <Lines>0</Lines>
  <Paragraphs>22</Paragraphs>
  <ScaleCrop>false</ScaleCrop>
  <Company>Camara Municipal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2022-06-24T10:39:27Z</cp:lastPrinted>
  <dcterms:created xsi:type="dcterms:W3CDTF">2021-06-23T19:57:00Z</dcterms:created>
  <dcterms:modified xsi:type="dcterms:W3CDTF">2022-07-01T10:44:08Z</dcterms:modified>
  <dc:language>pt-BR</dc:language>
</cp:coreProperties>
</file>