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spacing w:line="360" w:lineRule="auto"/>
        <w:ind w:right="-568" w:firstLine="0"/>
        <w:jc w:val="both"/>
      </w:pPr>
      <w:r>
        <w:rPr>
          <w:rFonts w:cs="Calibri"/>
          <w:b/>
          <w:sz w:val="24"/>
          <w:szCs w:val="24"/>
        </w:rPr>
        <w:t>ASSUNTO:</w:t>
      </w:r>
      <w:r>
        <w:rPr>
          <w:rFonts w:cs="Calibri"/>
          <w:sz w:val="24"/>
          <w:szCs w:val="24"/>
        </w:rPr>
        <w:t xml:space="preserve"> Requer ao Exmo. Sr. Prefeito Municipal, Dr. Paulo de Oliveira e Silva, através da secretaria competente, informações sobre as obras do sistema de drenagem de águas pluviais na rua Jairo Aparecido Vilela e os problemas causados aos moradores locais.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DESPACHO: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 w:cs="Calibri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</w:p>
    <w:p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2" w:color="000000"/>
        </w:pBdr>
        <w:ind w:right="-568" w:firstLine="0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            </w:t>
      </w:r>
      <w:r>
        <w:rPr>
          <w:rFonts w:cs="Calibri"/>
          <w:b/>
          <w:sz w:val="24"/>
          <w:szCs w:val="24"/>
        </w:rPr>
        <w:t>PRESIDENTE DA MESA</w:t>
      </w:r>
    </w:p>
    <w:p>
      <w:pPr>
        <w:jc w:val="center"/>
        <w:rPr>
          <w:rFonts w:ascii="Arial" w:hAnsi="Arial"/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REQUERIMENTO Nº </w:t>
      </w:r>
      <w:r>
        <w:rPr>
          <w:rFonts w:cs="Calibri"/>
          <w:b/>
          <w:sz w:val="24"/>
          <w:szCs w:val="24"/>
        </w:rPr>
        <w:t>303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220" w:lineRule="exact"/>
        <w:jc w:val="center"/>
        <w:rPr>
          <w:rFonts w:ascii="Arial" w:hAnsi="Arial" w:cs="Calibri"/>
          <w:sz w:val="24"/>
          <w:szCs w:val="24"/>
        </w:rPr>
      </w:pP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240" w:lineRule="auto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line="220" w:lineRule="exact"/>
        <w:rPr>
          <w:rFonts w:ascii="Arial" w:hAnsi="Arial" w:cs="Calibri"/>
          <w:b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shd w:val="clear" w:color="auto" w:fill="FFFFFF"/>
        </w:rPr>
        <w:t xml:space="preserve">Sirvo-me do presente, rendendo prévias homenagens, nos termos dos §§ 1º e 2º do artigo 243 da Resolução 276/2010 (Regimento Interno), para requerer ao Excelentíssimo Senhor Prefeito, através das secretarias e departamentos competentes, </w:t>
      </w: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o que segue: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 w:val="0"/>
          <w:bCs w:val="0"/>
          <w:sz w:val="24"/>
          <w:szCs w:val="24"/>
          <w:u w:val="none"/>
          <w:shd w:val="clear" w:color="auto" w:fill="FFFFFF"/>
        </w:rPr>
        <w:t>Considerando que, após a realização de obras no sistema de drenagem de águas pluviais no Jardim Sbeghen, na Zona Leste de Mogi Mirim, moradores estão apresentando reclamações sobre a suposta ineficiência das mesmas e dos  problemas que as intervenções teriam causado nos imóveis locais, como se constata também da matéria publicada no “Jornal O Popular”, na edição do dia 01/07/2022.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</w:pPr>
      <w:r>
        <w:rPr>
          <w:rFonts w:ascii="Arial" w:hAnsi="Arial"/>
          <w:b w:val="0"/>
          <w:bCs w:val="0"/>
          <w:sz w:val="24"/>
          <w:szCs w:val="24"/>
          <w:u w:val="single"/>
          <w:shd w:val="clear" w:color="auto" w:fill="FFFFFF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136525</wp:posOffset>
            </wp:positionH>
            <wp:positionV relativeFrom="paragraph">
              <wp:posOffset>156210</wp:posOffset>
            </wp:positionV>
            <wp:extent cx="5297805" cy="5399405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220403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539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Web"/>
        <w:widowControl/>
        <w:shd w:val="clear" w:color="auto" w:fill="FFFFFF"/>
        <w:suppressAutoHyphens/>
        <w:bidi w:val="0"/>
        <w:spacing w:before="0" w:beforeAutospacing="0" w:after="0" w:afterAutospacing="0" w:line="360" w:lineRule="auto"/>
        <w:ind w:left="-907" w:right="-907" w:firstLine="0"/>
        <w:jc w:val="both"/>
      </w:pPr>
      <w:r>
        <w:rPr>
          <w:rFonts w:ascii="Arial" w:hAnsi="Arial"/>
          <w:sz w:val="18"/>
          <w:szCs w:val="18"/>
          <w:shd w:val="clear" w:color="auto" w:fill="FFFFFF"/>
        </w:rPr>
        <w:t xml:space="preserve">Disponível pelo endereço eletrônico: </w:t>
      </w:r>
      <w:r>
        <w:rPr>
          <w:rFonts w:ascii="Arial" w:hAnsi="Arial"/>
          <w:b/>
          <w:bCs/>
          <w:sz w:val="18"/>
          <w:szCs w:val="18"/>
          <w:shd w:val="clear" w:color="auto" w:fill="FFFFFF"/>
        </w:rPr>
        <w:t>https://opopularmm.com.br/obra-da-prefeitura-gera-reclamacao-de-moradora-da-zona-leste-45450?fbclid=IwAR0sWbjblWgNIteTv59jQkf1mX9-kUjh-wzimIHxUNrdAxg0SA7urVSgzTQ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Assim sendo, com fundamento no disposto no artigo 31 da Constituição Federal, c/c com o artigo 27, caput, artigo 32, inciso XXIII e artigo 41 todos da Lei Orgânica de Mogi Mirim, que conferem ao Poder Legislativo Municipal, dentre outras atribuições, as funções de fiscalização e controle dos atos do poder executivo, </w:t>
      </w:r>
      <w:r>
        <w:rPr>
          <w:rFonts w:ascii="Arial" w:hAnsi="Arial"/>
          <w:b/>
          <w:bCs/>
          <w:sz w:val="24"/>
          <w:szCs w:val="24"/>
          <w:u w:val="single"/>
          <w:shd w:val="clear" w:color="auto" w:fill="FFFFFF"/>
        </w:rPr>
        <w:t>REQUER AS SEGUINTES INFORMAÇÕES E DOCUMENTOS: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>I) Informar se o relato da Sra. Silvana Marchioretto de que “o trecho mais vulnerável seria oposto à da esquina de seu imóvel” (onde teria sido instalado essa canaleta para vazão das águas da via) e que já existiria uma boca lobo nesse local, tem procedência. Esclarecendo os fundamentos da administração pública para ter feito a obra especificamente nesse local e sobre a efetividade da medida para os fins que se destinou.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II) Informar as medidas adotadas pela administração pública municipal para resolver os problemas noticiados pela moradora. Quais providências a administração adotou e adotará para cessar possíveis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prejuízos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e para que não sejam causados quaisquer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danos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 à munícipe e seus bens, evitando ainda eventual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 xml:space="preserve">tentativa de 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responsabilização na esfera judicial.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b/>
          <w:bCs/>
        </w:rPr>
      </w:pPr>
      <w:r>
        <w:rPr>
          <w:rFonts w:ascii="Arial" w:hAnsi="Arial"/>
          <w:b/>
          <w:bCs/>
          <w:sz w:val="24"/>
          <w:szCs w:val="24"/>
          <w:shd w:val="clear" w:color="auto" w:fill="FFFFFF"/>
        </w:rPr>
        <w:t>III</w:t>
      </w:r>
      <w:r>
        <w:rPr>
          <w:rFonts w:ascii="Arial" w:hAnsi="Arial"/>
          <w:b/>
          <w:bCs/>
          <w:sz w:val="24"/>
          <w:szCs w:val="24"/>
          <w:shd w:val="clear" w:color="auto" w:fill="FFFFFF"/>
        </w:rPr>
        <w:t>) Encaminhar CÓPIA DO PROTOCOLO ADMINISTRATIVO referente ao referido serviço, contemplando especialmente os estudos prévios e pareceres que nortearam os serviços em tela.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right="-568" w:firstLine="1134"/>
        <w:jc w:val="both"/>
        <w:rPr>
          <w:rFonts w:ascii="Arial" w:hAnsi="Arial"/>
          <w:b/>
          <w:bCs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360" w:lineRule="auto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Por fim, reitero os protestos de respeito e consideração.</w:t>
      </w: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pStyle w:val="NormalWeb"/>
        <w:shd w:val="clear" w:color="auto" w:fill="FFFFFF"/>
        <w:spacing w:before="0" w:beforeAutospacing="0" w:after="0" w:afterAutospacing="0" w:line="26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</w:p>
    <w:p>
      <w:pPr>
        <w:spacing w:line="280" w:lineRule="exact"/>
        <w:ind w:right="-567" w:firstLine="0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 de julho de 2022</w:t>
      </w:r>
      <w:r>
        <w:rPr>
          <w:rFonts w:cs="Times New Roman"/>
          <w:b/>
          <w:sz w:val="24"/>
          <w:szCs w:val="24"/>
        </w:rPr>
        <w:t>.</w:t>
      </w: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360" w:lineRule="auto"/>
        <w:ind w:right="-567" w:firstLine="0"/>
        <w:rPr>
          <w:rFonts w:ascii="Arial" w:hAnsi="Arial" w:cs="Times New Roman"/>
          <w:b/>
          <w:sz w:val="24"/>
          <w:szCs w:val="24"/>
        </w:rPr>
      </w:pP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line="227" w:lineRule="exact"/>
        <w:jc w:val="center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0"/>
          <w:szCs w:val="20"/>
        </w:rPr>
      </w:pPr>
      <w:r>
        <w:rPr>
          <w:rFonts w:cs="Times New Roman"/>
          <w:b w:val="0"/>
          <w:bCs w:val="0"/>
          <w:i/>
          <w:iCs/>
          <w:sz w:val="20"/>
          <w:szCs w:val="20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20"/>
          <w:szCs w:val="20"/>
        </w:rPr>
        <w:t>303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de </w:t>
      </w:r>
      <w:r>
        <w:rPr>
          <w:rFonts w:cs="Times New Roman"/>
          <w:b w:val="0"/>
          <w:bCs w:val="0"/>
          <w:i/>
          <w:iCs/>
          <w:sz w:val="20"/>
          <w:szCs w:val="20"/>
        </w:rPr>
        <w:t>1 de julho de 2022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 , de autoria da Vereadora Joelma Franco da Cunha -  Doc </w:t>
      </w:r>
      <w:r>
        <w:rPr>
          <w:rFonts w:cs="Times New Roman"/>
          <w:b w:val="0"/>
          <w:bCs w:val="0"/>
          <w:i/>
          <w:iCs/>
          <w:sz w:val="20"/>
          <w:szCs w:val="20"/>
        </w:rPr>
        <w:t xml:space="preserve">03 </w:t>
      </w:r>
      <w:r>
        <w:rPr>
          <w:rFonts w:cs="Times New Roman"/>
          <w:b w:val="0"/>
          <w:bCs w:val="0"/>
          <w:i/>
          <w:iCs/>
          <w:sz w:val="20"/>
          <w:szCs w:val="20"/>
        </w:rPr>
        <w:t>de laudas”)</w:t>
      </w:r>
    </w:p>
    <w:p>
      <w:pPr>
        <w:spacing w:before="0" w:after="200" w:line="200" w:lineRule="exact"/>
        <w:jc w:val="center"/>
        <w:rPr>
          <w:rFonts w:ascii="Arial" w:hAnsi="Arial"/>
          <w:sz w:val="20"/>
          <w:szCs w:val="20"/>
        </w:rPr>
      </w:pP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5725" distR="8572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419284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20966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456</Words>
  <Characters>2703</Characters>
  <Application>Microsoft Office Word</Application>
  <DocSecurity>0</DocSecurity>
  <Lines>0</Lines>
  <Paragraphs>25</Paragraphs>
  <ScaleCrop>false</ScaleCrop>
  <Company>Microsoft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21</cp:revision>
  <cp:lastPrinted>2022-04-27T15:52:27Z</cp:lastPrinted>
  <dcterms:created xsi:type="dcterms:W3CDTF">2022-03-03T14:11:00Z</dcterms:created>
  <dcterms:modified xsi:type="dcterms:W3CDTF">2022-07-01T15:51:24Z</dcterms:modified>
  <dc:language>pt-BR</dc:language>
</cp:coreProperties>
</file>