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tLeast" w:line="380"/>
        <w:rPr>
          <w:rFonts w:ascii="Arial" w:hAnsi="Arial" w:eastAsia="Arial" w:cs="Arial"/>
          <w:b/>
          <w:b/>
          <w:sz w:val="24"/>
          <w:szCs w:val="24"/>
        </w:rPr>
      </w:pPr>
      <w:r>
        <w:rPr>
          <w:rFonts w:eastAsia="Arial" w:cs="Arial" w:ascii="Arial" w:hAnsi="Arial"/>
          <w:b/>
          <w:sz w:val="24"/>
          <w:szCs w:val="24"/>
        </w:rPr>
      </w:r>
    </w:p>
    <w:p>
      <w:pPr>
        <w:pStyle w:val="Normal1"/>
        <w:spacing w:lineRule="atLeast" w:line="380"/>
        <w:jc w:val="left"/>
        <w:rPr>
          <w:rFonts w:ascii="Arial" w:hAnsi="Arial" w:eastAsia="Arial" w:cs="Arial"/>
          <w:b/>
          <w:b/>
          <w:sz w:val="24"/>
          <w:szCs w:val="24"/>
        </w:rPr>
      </w:pPr>
      <w:r>
        <w:rPr>
          <w:rFonts w:eastAsia="Arial" w:cs="Arial" w:ascii="Arial" w:hAnsi="Arial"/>
          <w:b/>
          <w:sz w:val="24"/>
          <w:szCs w:val="24"/>
          <w:u w:val="none"/>
        </w:rPr>
        <w:t xml:space="preserve">                                                          </w:t>
      </w:r>
      <w:r>
        <w:rPr>
          <w:rFonts w:eastAsia="Arial" w:cs="Arial" w:ascii="Arial" w:hAnsi="Arial"/>
          <w:b/>
          <w:sz w:val="24"/>
          <w:szCs w:val="24"/>
          <w:u w:val="single"/>
        </w:rPr>
        <w:t>RELATÓRIO</w:t>
      </w:r>
      <w:r>
        <w:rPr>
          <w:rFonts w:eastAsia="Arial" w:cs="Arial" w:ascii="Arial" w:hAnsi="Arial"/>
          <w:b/>
          <w:sz w:val="24"/>
          <w:szCs w:val="24"/>
        </w:rPr>
        <w:t xml:space="preserve"> </w:t>
      </w:r>
    </w:p>
    <w:p>
      <w:pPr>
        <w:pStyle w:val="Normal1"/>
        <w:spacing w:lineRule="atLeast" w:line="380"/>
        <w:jc w:val="left"/>
        <w:rPr>
          <w:rFonts w:ascii="Arial" w:hAnsi="Arial" w:eastAsia="Arial" w:cs="Arial"/>
          <w:b/>
          <w:b/>
          <w:sz w:val="24"/>
          <w:szCs w:val="24"/>
        </w:rPr>
      </w:pPr>
      <w:r>
        <w:rPr>
          <w:rFonts w:eastAsia="Arial" w:cs="Arial" w:ascii="Arial" w:hAnsi="Arial"/>
          <w:b/>
          <w:sz w:val="24"/>
          <w:szCs w:val="24"/>
        </w:rPr>
      </w:r>
    </w:p>
    <w:p>
      <w:pPr>
        <w:pStyle w:val="Normal1"/>
        <w:spacing w:lineRule="atLeast" w:line="380"/>
        <w:jc w:val="left"/>
        <w:rPr>
          <w:rFonts w:ascii="Arial" w:hAnsi="Arial" w:eastAsia="Arial" w:cs="Arial"/>
          <w:b/>
          <w:b/>
          <w:sz w:val="24"/>
          <w:szCs w:val="24"/>
        </w:rPr>
      </w:pPr>
      <w:r>
        <w:rPr>
          <w:rFonts w:eastAsia="Arial" w:cs="Arial" w:ascii="Arial" w:hAnsi="Arial"/>
          <w:b/>
          <w:sz w:val="24"/>
          <w:szCs w:val="24"/>
        </w:rPr>
      </w:r>
    </w:p>
    <w:p>
      <w:pPr>
        <w:pStyle w:val="Normal1"/>
        <w:spacing w:lineRule="atLeast" w:line="380"/>
        <w:jc w:val="left"/>
        <w:rPr>
          <w:rFonts w:ascii="Arial" w:hAnsi="Arial" w:eastAsia="Arial" w:cs="Arial"/>
          <w:b/>
          <w:b/>
          <w:sz w:val="24"/>
          <w:szCs w:val="24"/>
        </w:rPr>
      </w:pPr>
      <w:r>
        <w:rPr>
          <w:rFonts w:eastAsia="Arial" w:cs="Arial" w:ascii="Arial" w:hAnsi="Arial"/>
          <w:b/>
          <w:sz w:val="24"/>
          <w:szCs w:val="24"/>
        </w:rPr>
        <w:t>Objeto: Projeto de Lei nº 04 de 2022</w:t>
      </w:r>
    </w:p>
    <w:p>
      <w:pPr>
        <w:pStyle w:val="Normal1"/>
        <w:spacing w:lineRule="atLeast" w:line="380"/>
        <w:jc w:val="left"/>
        <w:rPr>
          <w:rFonts w:ascii="Arial" w:hAnsi="Arial" w:eastAsia="Arial" w:cs="Arial"/>
          <w:b/>
          <w:b/>
          <w:sz w:val="24"/>
          <w:szCs w:val="24"/>
        </w:rPr>
      </w:pPr>
      <w:r>
        <w:rPr>
          <w:rFonts w:eastAsia="Arial" w:cs="Arial" w:ascii="Arial" w:hAnsi="Arial"/>
          <w:b/>
          <w:sz w:val="24"/>
          <w:szCs w:val="24"/>
        </w:rPr>
        <w:t xml:space="preserve"> </w:t>
      </w:r>
    </w:p>
    <w:p>
      <w:pPr>
        <w:pStyle w:val="Normal1"/>
        <w:spacing w:lineRule="atLeast" w:line="380"/>
        <w:jc w:val="left"/>
        <w:rPr>
          <w:rFonts w:ascii="Arial" w:hAnsi="Arial" w:eastAsia="Arial" w:cs="Arial"/>
          <w:b/>
          <w:b/>
          <w:sz w:val="24"/>
          <w:szCs w:val="24"/>
        </w:rPr>
      </w:pPr>
      <w:r>
        <w:rPr>
          <w:rFonts w:eastAsia="Arial" w:cs="Arial" w:ascii="Arial" w:hAnsi="Arial"/>
          <w:b/>
          <w:sz w:val="24"/>
          <w:szCs w:val="24"/>
        </w:rPr>
      </w:r>
    </w:p>
    <w:p>
      <w:pPr>
        <w:pStyle w:val="Normal1"/>
        <w:widowControl/>
        <w:tabs>
          <w:tab w:val="clear" w:pos="720"/>
          <w:tab w:val="left" w:pos="1965" w:leader="none"/>
        </w:tabs>
        <w:suppressAutoHyphens w:val="true"/>
        <w:bidi w:val="0"/>
        <w:spacing w:lineRule="atLeast" w:line="380" w:before="0" w:after="0"/>
        <w:ind w:left="0" w:right="0" w:firstLine="1984"/>
        <w:jc w:val="both"/>
        <w:rPr>
          <w:rFonts w:ascii="Arial" w:hAnsi="Arial" w:eastAsia="Arial" w:cs="Arial"/>
          <w:b w:val="false"/>
          <w:b w:val="false"/>
          <w:bCs w:val="false"/>
          <w:sz w:val="24"/>
          <w:szCs w:val="24"/>
        </w:rPr>
      </w:pPr>
      <w:r>
        <w:rPr>
          <w:rFonts w:eastAsia="Arial" w:cs="Arial" w:ascii="Arial" w:hAnsi="Arial"/>
          <w:b w:val="false"/>
          <w:bCs w:val="false"/>
          <w:sz w:val="24"/>
          <w:szCs w:val="24"/>
        </w:rPr>
        <w:t>Inicialmente, cumpre informar, em observância ao disposto no artigo 44, inciso III, c/c com artigo 49, §3º, da Resolução 276, de 09 de novembro de 2010 (Regimento Interno), que a relatoria da presente matéria pela Comissão de Educação, Saúde, Cultura, Esporte e Assistência Social ficou a cargo da Vereadora Joelma Franco da Cunha.</w:t>
      </w:r>
    </w:p>
    <w:p>
      <w:pPr>
        <w:pStyle w:val="Normal1"/>
        <w:widowControl/>
        <w:tabs>
          <w:tab w:val="clear" w:pos="720"/>
          <w:tab w:val="left" w:pos="1965" w:leader="none"/>
        </w:tabs>
        <w:suppressAutoHyphens w:val="true"/>
        <w:bidi w:val="0"/>
        <w:spacing w:lineRule="atLeast" w:line="380" w:before="0" w:after="0"/>
        <w:ind w:left="0" w:right="0" w:firstLine="1984"/>
        <w:jc w:val="both"/>
        <w:rPr>
          <w:rFonts w:ascii="Arial" w:hAnsi="Arial" w:eastAsia="Arial" w:cs="Arial"/>
          <w:b w:val="false"/>
          <w:b w:val="false"/>
          <w:bCs w:val="false"/>
          <w:sz w:val="24"/>
          <w:szCs w:val="24"/>
        </w:rPr>
      </w:pPr>
      <w:r>
        <w:rPr>
          <w:rFonts w:eastAsia="Arial" w:cs="Arial" w:ascii="Arial" w:hAnsi="Arial"/>
          <w:b w:val="false"/>
          <w:bCs w:val="false"/>
          <w:sz w:val="24"/>
          <w:szCs w:val="24"/>
        </w:rPr>
      </w:r>
    </w:p>
    <w:p>
      <w:pPr>
        <w:pStyle w:val="Normal1"/>
        <w:numPr>
          <w:ilvl w:val="0"/>
          <w:numId w:val="1"/>
        </w:numPr>
        <w:spacing w:lineRule="atLeast" w:line="380"/>
        <w:ind w:left="851" w:hanging="425"/>
        <w:rPr>
          <w:rFonts w:ascii="Arial" w:hAnsi="Arial"/>
          <w:sz w:val="24"/>
          <w:szCs w:val="24"/>
        </w:rPr>
      </w:pPr>
      <w:r>
        <w:rPr>
          <w:rFonts w:eastAsia="Arial" w:cs="Arial" w:ascii="Arial" w:hAnsi="Arial"/>
          <w:b/>
          <w:sz w:val="24"/>
          <w:szCs w:val="24"/>
        </w:rPr>
        <w:t>Exposição da Matéria:</w:t>
      </w:r>
    </w:p>
    <w:p>
      <w:pPr>
        <w:pStyle w:val="Normal1"/>
        <w:spacing w:lineRule="atLeast" w:line="380"/>
        <w:ind w:left="851" w:hanging="0"/>
        <w:rPr>
          <w:rFonts w:ascii="Arial" w:hAnsi="Arial" w:eastAsia="Arial" w:cs="Arial"/>
          <w:b/>
          <w:b/>
          <w:sz w:val="24"/>
          <w:szCs w:val="24"/>
        </w:rPr>
      </w:pPr>
      <w:r>
        <w:rPr>
          <w:rFonts w:eastAsia="Arial" w:cs="Arial" w:ascii="Arial" w:hAnsi="Arial"/>
          <w:b/>
          <w:sz w:val="24"/>
          <w:szCs w:val="24"/>
        </w:rPr>
      </w:r>
    </w:p>
    <w:p>
      <w:pPr>
        <w:pStyle w:val="Normal1"/>
        <w:widowControl/>
        <w:suppressAutoHyphens w:val="true"/>
        <w:bidi w:val="0"/>
        <w:spacing w:lineRule="atLeast" w:line="380" w:before="0" w:after="0"/>
        <w:ind w:left="0" w:right="0" w:firstLine="1984"/>
        <w:jc w:val="both"/>
        <w:rPr>
          <w:rFonts w:ascii="Arial" w:hAnsi="Arial"/>
          <w:sz w:val="24"/>
          <w:szCs w:val="24"/>
        </w:rPr>
      </w:pPr>
      <w:r>
        <w:rPr>
          <w:rFonts w:eastAsia="Calibri" w:cs="Arial" w:ascii="Arial" w:hAnsi="Arial"/>
          <w:sz w:val="24"/>
          <w:szCs w:val="24"/>
        </w:rPr>
        <w:t>O Projeto de Lei n° 04 de 2022, encaminhado para análise desta Casa, é de autoria da Vereadora Sônia Regina Rodrigues, e “</w:t>
      </w:r>
      <w:r>
        <w:rPr>
          <w:rFonts w:eastAsia="Calibri" w:cs="Arial" w:ascii="Arial" w:hAnsi="Arial"/>
          <w:i/>
          <w:iCs/>
          <w:sz w:val="24"/>
          <w:szCs w:val="24"/>
        </w:rPr>
        <w:t>INSTITUI O PROGRAMA CRIANÇAS SEGURAS NAS ESCOLAS DA REDE PÚBLICA DE ENSINO DO MUNICÍPIO DE MOGI MIRIM, E DÁ OUTRAS PROVIDÊNCIAS.”</w:t>
      </w:r>
    </w:p>
    <w:p>
      <w:pPr>
        <w:pStyle w:val="Normal1"/>
        <w:widowControl/>
        <w:suppressAutoHyphens w:val="true"/>
        <w:bidi w:val="0"/>
        <w:spacing w:lineRule="atLeast" w:line="380" w:before="0" w:after="0"/>
        <w:ind w:left="0" w:right="0" w:firstLine="1984"/>
        <w:jc w:val="both"/>
        <w:rPr>
          <w:rFonts w:eastAsia="Calibri" w:cs="Arial"/>
          <w:i/>
          <w:i/>
          <w:iCs/>
        </w:rPr>
      </w:pPr>
      <w:r>
        <w:rPr>
          <w:rFonts w:eastAsia="Calibri" w:cs="Arial"/>
          <w:i/>
          <w:iCs/>
        </w:rPr>
      </w:r>
    </w:p>
    <w:p>
      <w:pPr>
        <w:pStyle w:val="Normal1"/>
        <w:widowControl/>
        <w:numPr>
          <w:ilvl w:val="0"/>
          <w:numId w:val="1"/>
        </w:numPr>
        <w:suppressAutoHyphens w:val="true"/>
        <w:bidi w:val="0"/>
        <w:spacing w:lineRule="atLeast" w:line="380" w:before="0" w:after="0"/>
        <w:ind w:left="1080" w:hanging="654"/>
        <w:jc w:val="both"/>
        <w:rPr>
          <w:rFonts w:ascii="Arial" w:hAnsi="Arial"/>
          <w:i w:val="false"/>
          <w:i w:val="false"/>
          <w:iCs w:val="false"/>
          <w:sz w:val="24"/>
          <w:szCs w:val="24"/>
        </w:rPr>
      </w:pPr>
      <w:r>
        <w:rPr>
          <w:rFonts w:eastAsia="Calibri" w:cs="Arial" w:ascii="Arial" w:hAnsi="Arial"/>
          <w:b/>
          <w:bCs/>
          <w:i w:val="false"/>
          <w:iCs w:val="false"/>
          <w:sz w:val="24"/>
          <w:szCs w:val="24"/>
        </w:rPr>
        <w:t>Do mérito e das conclusões do relator</w:t>
      </w:r>
    </w:p>
    <w:p>
      <w:pPr>
        <w:pStyle w:val="Normal1"/>
        <w:widowControl/>
        <w:suppressAutoHyphens w:val="true"/>
        <w:bidi w:val="0"/>
        <w:spacing w:lineRule="atLeast" w:line="380" w:before="0" w:after="0"/>
        <w:ind w:left="0" w:right="0" w:firstLine="1984"/>
        <w:jc w:val="both"/>
        <w:rPr>
          <w:rFonts w:ascii="Arial" w:hAnsi="Arial" w:eastAsia="Calibri" w:cs="Arial"/>
          <w:sz w:val="24"/>
          <w:szCs w:val="24"/>
        </w:rPr>
      </w:pPr>
      <w:r>
        <w:rPr>
          <w:rFonts w:eastAsia="Calibri" w:cs="Arial" w:ascii="Arial" w:hAnsi="Arial"/>
          <w:sz w:val="24"/>
          <w:szCs w:val="24"/>
        </w:rPr>
      </w:r>
    </w:p>
    <w:p>
      <w:pPr>
        <w:pStyle w:val="Normal1"/>
        <w:widowControl/>
        <w:suppressAutoHyphens w:val="true"/>
        <w:bidi w:val="0"/>
        <w:spacing w:lineRule="atLeast" w:line="380" w:before="0" w:after="0"/>
        <w:ind w:left="0" w:right="0" w:firstLine="1984"/>
        <w:jc w:val="both"/>
        <w:rPr/>
      </w:pPr>
      <w:r>
        <w:rPr>
          <w:rFonts w:eastAsia="Calibri" w:cs="Arial" w:ascii="Arial" w:hAnsi="Arial"/>
          <w:sz w:val="24"/>
          <w:szCs w:val="24"/>
        </w:rPr>
        <w:t xml:space="preserve">Como se constata do contido no processo em apreço, o mesmo visa promover o conhecimento sobre a prevenção de acidentes na vida cotidiana, orientando os alunos da rede municipal de ensino para a prevenção de acidentes, visando transmitir noções de primeiros socorros, de preservação do meio ambiente e sobre outros temas relacionados às atividades dos bombeiros, da polícia militar, da polícia florestal e da guarda municipal. </w:t>
      </w:r>
    </w:p>
    <w:p>
      <w:pPr>
        <w:pStyle w:val="Normal1"/>
        <w:widowControl/>
        <w:suppressAutoHyphens w:val="true"/>
        <w:bidi w:val="0"/>
        <w:spacing w:lineRule="atLeast" w:line="380" w:before="0" w:after="0"/>
        <w:ind w:left="0" w:right="0" w:firstLine="1984"/>
        <w:jc w:val="both"/>
        <w:rPr>
          <w:rFonts w:ascii="Arial" w:hAnsi="Arial" w:eastAsia="Calibri" w:cs="Arial"/>
          <w:sz w:val="24"/>
          <w:szCs w:val="24"/>
        </w:rPr>
      </w:pPr>
      <w:r>
        <w:rPr>
          <w:rFonts w:eastAsia="Calibri" w:cs="Arial" w:ascii="Arial" w:hAnsi="Arial"/>
          <w:sz w:val="24"/>
          <w:szCs w:val="24"/>
        </w:rPr>
      </w:r>
    </w:p>
    <w:p>
      <w:pPr>
        <w:pStyle w:val="Normal1"/>
        <w:widowControl/>
        <w:suppressAutoHyphens w:val="true"/>
        <w:bidi w:val="0"/>
        <w:spacing w:lineRule="atLeast" w:line="380" w:before="0" w:after="0"/>
        <w:ind w:left="0" w:right="0" w:firstLine="1984"/>
        <w:jc w:val="both"/>
        <w:rPr/>
      </w:pPr>
      <w:r>
        <w:rPr>
          <w:rFonts w:eastAsia="Calibri" w:cs="Arial" w:ascii="Arial" w:hAnsi="Arial"/>
          <w:sz w:val="24"/>
          <w:szCs w:val="24"/>
        </w:rPr>
        <w:t>Assim, se verifica que o projeto tem o objetivo articular ações por meio de medidas educativas, que visam contribuir com a conscientização das crianças e adolescentes, resguardando, em última análise, a saúde, a segurança e o bem-estar da sociedade como um todo.</w:t>
      </w:r>
    </w:p>
    <w:p>
      <w:pPr>
        <w:pStyle w:val="Normal1"/>
        <w:widowControl/>
        <w:suppressAutoHyphens w:val="true"/>
        <w:bidi w:val="0"/>
        <w:spacing w:lineRule="atLeast" w:line="380" w:before="0" w:after="0"/>
        <w:ind w:left="0" w:right="0" w:firstLine="1984"/>
        <w:jc w:val="both"/>
        <w:rPr>
          <w:rFonts w:ascii="Arial" w:hAnsi="Arial" w:eastAsia="Calibri" w:cs="Arial"/>
          <w:sz w:val="24"/>
          <w:szCs w:val="24"/>
        </w:rPr>
      </w:pPr>
      <w:r>
        <w:rPr>
          <w:rFonts w:eastAsia="Calibri" w:cs="Arial" w:ascii="Arial" w:hAnsi="Arial"/>
          <w:sz w:val="24"/>
          <w:szCs w:val="24"/>
        </w:rPr>
      </w:r>
    </w:p>
    <w:p>
      <w:pPr>
        <w:pStyle w:val="Normal1"/>
        <w:widowControl/>
        <w:suppressAutoHyphens w:val="true"/>
        <w:bidi w:val="0"/>
        <w:spacing w:lineRule="atLeast" w:line="380" w:before="0" w:after="0"/>
        <w:ind w:left="0" w:right="0" w:firstLine="1984"/>
        <w:jc w:val="both"/>
        <w:rPr>
          <w:rFonts w:ascii="Arial" w:hAnsi="Arial" w:eastAsia="Calibri" w:cs="Arial"/>
          <w:sz w:val="24"/>
          <w:szCs w:val="24"/>
        </w:rPr>
      </w:pPr>
      <w:r>
        <w:rPr>
          <w:rFonts w:eastAsia="Calibri" w:cs="Arial" w:ascii="Arial" w:hAnsi="Arial"/>
          <w:sz w:val="24"/>
          <w:szCs w:val="24"/>
        </w:rPr>
      </w:r>
    </w:p>
    <w:p>
      <w:pPr>
        <w:pStyle w:val="Normal1"/>
        <w:widowControl/>
        <w:suppressAutoHyphens w:val="true"/>
        <w:bidi w:val="0"/>
        <w:spacing w:lineRule="atLeast" w:line="380" w:before="0" w:after="0"/>
        <w:ind w:left="0" w:right="0" w:firstLine="1984"/>
        <w:jc w:val="both"/>
        <w:rPr>
          <w:rFonts w:ascii="Arial" w:hAnsi="Arial" w:eastAsia="Calibri" w:cs="Arial"/>
          <w:sz w:val="24"/>
          <w:szCs w:val="24"/>
        </w:rPr>
      </w:pPr>
      <w:r>
        <w:rPr>
          <w:rFonts w:eastAsia="Calibri" w:cs="Arial" w:ascii="Arial" w:hAnsi="Arial"/>
          <w:sz w:val="24"/>
          <w:szCs w:val="24"/>
        </w:rPr>
      </w:r>
    </w:p>
    <w:p>
      <w:pPr>
        <w:pStyle w:val="Normal1"/>
        <w:widowControl/>
        <w:suppressAutoHyphens w:val="true"/>
        <w:bidi w:val="0"/>
        <w:spacing w:lineRule="atLeast" w:line="380" w:before="0" w:after="0"/>
        <w:ind w:left="0" w:right="0" w:firstLine="1984"/>
        <w:jc w:val="both"/>
        <w:rPr>
          <w:rFonts w:ascii="Arial" w:hAnsi="Arial" w:eastAsia="Calibri" w:cs="Arial"/>
          <w:sz w:val="24"/>
          <w:szCs w:val="24"/>
        </w:rPr>
      </w:pPr>
      <w:r>
        <w:rPr>
          <w:rFonts w:eastAsia="Calibri" w:cs="Arial" w:ascii="Arial" w:hAnsi="Arial"/>
          <w:sz w:val="24"/>
          <w:szCs w:val="24"/>
        </w:rPr>
      </w:r>
    </w:p>
    <w:p>
      <w:pPr>
        <w:pStyle w:val="Normal1"/>
        <w:widowControl/>
        <w:numPr>
          <w:ilvl w:val="0"/>
          <w:numId w:val="0"/>
        </w:numPr>
        <w:suppressAutoHyphens w:val="true"/>
        <w:bidi w:val="0"/>
        <w:spacing w:lineRule="atLeast" w:line="380" w:before="0" w:after="0"/>
        <w:ind w:left="397" w:right="0" w:hanging="0"/>
        <w:jc w:val="both"/>
        <w:rPr>
          <w:rFonts w:ascii="Arial" w:hAnsi="Arial" w:eastAsia="Calibri" w:cs="Arial"/>
          <w:b/>
          <w:b/>
          <w:bCs/>
          <w:sz w:val="24"/>
          <w:szCs w:val="24"/>
        </w:rPr>
      </w:pPr>
      <w:r>
        <w:rPr>
          <w:rFonts w:eastAsia="Calibri" w:cs="Arial" w:ascii="Arial" w:hAnsi="Arial"/>
          <w:b/>
          <w:bCs/>
          <w:sz w:val="24"/>
          <w:szCs w:val="24"/>
        </w:rPr>
        <w:t xml:space="preserve"> </w:t>
      </w:r>
      <w:r>
        <w:rPr>
          <w:rFonts w:eastAsia="Calibri" w:cs="Arial" w:ascii="Arial" w:hAnsi="Arial"/>
          <w:b/>
          <w:bCs/>
          <w:sz w:val="24"/>
          <w:szCs w:val="24"/>
        </w:rPr>
        <w:t>iii)   Conclusão e Voto da Relatora</w:t>
      </w:r>
    </w:p>
    <w:p>
      <w:pPr>
        <w:pStyle w:val="Normal1"/>
        <w:widowControl/>
        <w:suppressAutoHyphens w:val="true"/>
        <w:bidi w:val="0"/>
        <w:spacing w:lineRule="atLeast" w:line="380" w:before="0" w:after="0"/>
        <w:ind w:left="0" w:right="0" w:firstLine="1984"/>
        <w:jc w:val="both"/>
        <w:rPr>
          <w:rFonts w:ascii="Arial" w:hAnsi="Arial" w:eastAsia="Calibri" w:cs="Arial"/>
          <w:sz w:val="24"/>
          <w:szCs w:val="24"/>
        </w:rPr>
      </w:pPr>
      <w:r>
        <w:rPr>
          <w:rFonts w:eastAsia="Calibri" w:cs="Arial" w:ascii="Arial" w:hAnsi="Arial"/>
          <w:sz w:val="24"/>
          <w:szCs w:val="24"/>
        </w:rPr>
      </w:r>
    </w:p>
    <w:p>
      <w:pPr>
        <w:pStyle w:val="Normal1"/>
        <w:widowControl/>
        <w:suppressAutoHyphens w:val="true"/>
        <w:bidi w:val="0"/>
        <w:spacing w:lineRule="atLeast" w:line="380" w:before="0" w:after="0"/>
        <w:ind w:left="0" w:right="0" w:firstLine="1984"/>
        <w:jc w:val="both"/>
        <w:rPr>
          <w:rFonts w:ascii="Arial" w:hAnsi="Arial" w:eastAsia="Calibri" w:cs="Arial"/>
          <w:sz w:val="24"/>
          <w:szCs w:val="24"/>
        </w:rPr>
      </w:pPr>
      <w:r>
        <w:rPr>
          <w:rFonts w:eastAsia="Calibri" w:cs="Arial" w:ascii="Arial" w:hAnsi="Arial"/>
          <w:sz w:val="24"/>
          <w:szCs w:val="24"/>
        </w:rPr>
      </w:r>
    </w:p>
    <w:p>
      <w:pPr>
        <w:pStyle w:val="Normal1"/>
        <w:widowControl/>
        <w:suppressAutoHyphens w:val="true"/>
        <w:bidi w:val="0"/>
        <w:spacing w:lineRule="atLeast" w:line="380" w:before="0" w:after="0"/>
        <w:ind w:left="0" w:right="0" w:firstLine="1984"/>
        <w:jc w:val="both"/>
        <w:rPr/>
      </w:pPr>
      <w:r>
        <w:rPr>
          <w:rFonts w:eastAsia="Calibri" w:cs="Arial" w:ascii="Arial" w:hAnsi="Arial"/>
          <w:sz w:val="24"/>
          <w:szCs w:val="24"/>
        </w:rPr>
        <w:t xml:space="preserve">Diante do exposto, no âmbito das atribuições da presente comissão, manifesto o voto </w:t>
      </w:r>
      <w:r>
        <w:rPr>
          <w:rFonts w:eastAsia="Calibri" w:cs="Arial" w:ascii="Arial" w:hAnsi="Arial"/>
          <w:b/>
          <w:bCs/>
          <w:sz w:val="24"/>
          <w:szCs w:val="24"/>
        </w:rPr>
        <w:t>FAVORÁVEL</w:t>
      </w:r>
      <w:r>
        <w:rPr>
          <w:rFonts w:eastAsia="Calibri" w:cs="Arial" w:ascii="Arial" w:hAnsi="Arial"/>
          <w:sz w:val="24"/>
          <w:szCs w:val="24"/>
        </w:rPr>
        <w:t xml:space="preserve"> ao Projeto de Lei nº 04 de 2022, para que seja encaminhado ao Douto Plenário para o devido exame e deliberação.</w:t>
      </w:r>
    </w:p>
    <w:p>
      <w:pPr>
        <w:pStyle w:val="Normal1"/>
        <w:widowControl/>
        <w:suppressAutoHyphens w:val="true"/>
        <w:bidi w:val="0"/>
        <w:spacing w:lineRule="atLeast" w:line="380" w:before="0" w:after="0"/>
        <w:ind w:left="0" w:right="0" w:firstLine="1984"/>
        <w:jc w:val="both"/>
        <w:rPr/>
      </w:pPr>
      <w:r>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t>Sala das Comissões, em 30 de junho de 2022</w:t>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
        <w:spacing w:lineRule="auto" w:line="240"/>
        <w:jc w:val="center"/>
        <w:rPr/>
      </w:pPr>
      <w:r>
        <w:rPr>
          <w:rFonts w:cs="Arial" w:ascii="Arial" w:hAnsi="Arial"/>
          <w:b/>
          <w:sz w:val="24"/>
          <w:szCs w:val="24"/>
          <w:shd w:fill="FFFFFF" w:val="clear"/>
        </w:rPr>
        <w:t>VEREADORA DRA. JOELMA FRANCO DA CUNHA</w:t>
      </w:r>
    </w:p>
    <w:p>
      <w:pPr>
        <w:pStyle w:val="Normal"/>
        <w:spacing w:lineRule="auto" w:line="240"/>
        <w:ind w:firstLine="709"/>
        <w:jc w:val="center"/>
        <w:rPr>
          <w:rFonts w:ascii="Arial" w:hAnsi="Arial" w:eastAsia="Calibri" w:cs="Arial"/>
          <w:sz w:val="24"/>
          <w:szCs w:val="24"/>
        </w:rPr>
      </w:pPr>
      <w:r>
        <w:rPr>
          <w:rFonts w:eastAsia="Calibri" w:cs="Arial" w:ascii="Arial" w:hAnsi="Arial"/>
          <w:b/>
          <w:sz w:val="24"/>
          <w:szCs w:val="24"/>
          <w:shd w:fill="FFFFFF" w:val="clear"/>
        </w:rPr>
        <w:t>PRESIDENTE/ RELATORA</w:t>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jc w:val="both"/>
        <w:rPr>
          <w:rFonts w:ascii="Arial" w:hAnsi="Arial" w:eastAsia="Arial" w:cs="Arial"/>
          <w:b/>
          <w:b/>
          <w:sz w:val="24"/>
          <w:szCs w:val="24"/>
        </w:rPr>
      </w:pPr>
      <w:r>
        <w:rPr>
          <w:rFonts w:eastAsia="Arial" w:cs="Arial" w:ascii="Arial" w:hAnsi="Arial"/>
          <w:b/>
          <w:sz w:val="24"/>
          <w:szCs w:val="24"/>
        </w:rPr>
      </w:r>
    </w:p>
    <w:p>
      <w:pPr>
        <w:pStyle w:val="Normal1"/>
        <w:spacing w:lineRule="atLeast" w:line="380"/>
        <w:jc w:val="both"/>
        <w:rPr>
          <w:rFonts w:ascii="Arial" w:hAnsi="Arial" w:eastAsia="Arial" w:cs="Arial"/>
          <w:b/>
          <w:b/>
          <w:sz w:val="24"/>
          <w:szCs w:val="24"/>
        </w:rPr>
      </w:pPr>
      <w:r>
        <w:rPr>
          <w:rFonts w:eastAsia="Arial" w:cs="Arial" w:ascii="Arial" w:hAnsi="Arial"/>
          <w:b/>
          <w:sz w:val="24"/>
          <w:szCs w:val="24"/>
        </w:rPr>
        <w:t>PARECER DA COMISSÃO DE EDUCAÇÃO, SAÚDE, CULTURA, ESPORTE E ASSISTÊNCIA SOCIAL</w:t>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rPr>
          <w:rFonts w:ascii="Arial" w:hAnsi="Arial" w:eastAsia="Arial" w:cs="Arial"/>
          <w:b/>
          <w:b/>
          <w:sz w:val="24"/>
          <w:szCs w:val="24"/>
        </w:rPr>
      </w:pPr>
      <w:r>
        <w:rPr>
          <w:rFonts w:eastAsia="Arial" w:cs="Arial" w:ascii="Arial" w:hAnsi="Arial"/>
          <w:b/>
          <w:sz w:val="24"/>
          <w:szCs w:val="24"/>
        </w:rPr>
        <w:t xml:space="preserve">Parecer n.º </w:t>
      </w:r>
      <w:r>
        <w:rPr>
          <w:rFonts w:eastAsia="Arial" w:cs="Arial" w:ascii="Arial" w:hAnsi="Arial"/>
          <w:b/>
          <w:sz w:val="24"/>
          <w:szCs w:val="24"/>
        </w:rPr>
        <w:t>09</w:t>
      </w:r>
      <w:r>
        <w:rPr>
          <w:rFonts w:eastAsia="Arial" w:cs="Arial" w:ascii="Arial" w:hAnsi="Arial"/>
          <w:b/>
          <w:sz w:val="24"/>
          <w:szCs w:val="24"/>
        </w:rPr>
        <w:t>/2022</w:t>
      </w:r>
    </w:p>
    <w:p>
      <w:pPr>
        <w:pStyle w:val="Normal1"/>
        <w:spacing w:lineRule="atLeast" w:line="380"/>
        <w:rPr>
          <w:rFonts w:ascii="Arial" w:hAnsi="Arial" w:eastAsia="Arial" w:cs="Arial"/>
          <w:b/>
          <w:b/>
          <w:sz w:val="24"/>
          <w:szCs w:val="24"/>
        </w:rPr>
      </w:pPr>
      <w:r>
        <w:rPr>
          <w:rFonts w:eastAsia="Arial" w:cs="Arial" w:ascii="Arial" w:hAnsi="Arial"/>
          <w:b/>
          <w:sz w:val="24"/>
          <w:szCs w:val="24"/>
        </w:rPr>
        <w:t>Projeto de Lei n.º 04 de 2022</w:t>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t xml:space="preserve">Assim sendo, considerando a inexistência de óbices, a Comissão de Educação Saúde, Cultura, Esporte e Assistência Social, com supedâneo no artigo 39 c/c com artigo 55 da Resolução 276 de 2010 (Regimento Interno), em concordância com os termos do relatório apresentado pela Relatora, após análise do contido no Projeto de Lei nº 04 de 2022, formalizam o presente </w:t>
      </w:r>
      <w:r>
        <w:rPr>
          <w:rFonts w:eastAsia="Calibri" w:cs="Arial" w:ascii="Arial" w:hAnsi="Arial"/>
          <w:b/>
          <w:bCs/>
          <w:sz w:val="24"/>
          <w:szCs w:val="24"/>
        </w:rPr>
        <w:t>PARECER</w:t>
      </w:r>
      <w:r>
        <w:rPr>
          <w:rFonts w:eastAsia="Calibri" w:cs="Arial" w:ascii="Arial" w:hAnsi="Arial"/>
          <w:sz w:val="24"/>
          <w:szCs w:val="24"/>
        </w:rPr>
        <w:t xml:space="preserve"> </w:t>
      </w:r>
      <w:r>
        <w:rPr>
          <w:rFonts w:eastAsia="Calibri" w:cs="Arial" w:ascii="Arial" w:hAnsi="Arial"/>
          <w:b/>
          <w:sz w:val="24"/>
          <w:szCs w:val="24"/>
        </w:rPr>
        <w:t>FAVORÁVEL</w:t>
      </w:r>
      <w:r>
        <w:rPr>
          <w:rFonts w:eastAsia="Calibri" w:cs="Arial" w:ascii="Arial" w:hAnsi="Arial"/>
          <w:b/>
          <w:bCs w:val="false"/>
          <w:sz w:val="24"/>
          <w:szCs w:val="24"/>
        </w:rPr>
        <w:t xml:space="preserve">, </w:t>
      </w:r>
      <w:r>
        <w:rPr>
          <w:rFonts w:eastAsia="Calibri" w:cs="Arial" w:ascii="Arial" w:hAnsi="Arial"/>
          <w:b w:val="false"/>
          <w:bCs w:val="false"/>
          <w:sz w:val="24"/>
          <w:szCs w:val="24"/>
        </w:rPr>
        <w:t>remetendo o mesmo para ser submetido ao exame do Douto Plenário.</w:t>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jc w:val="center"/>
        <w:rPr>
          <w:rFonts w:ascii="Arial" w:hAnsi="Arial" w:eastAsia="Calibri" w:cs="Arial"/>
          <w:sz w:val="24"/>
          <w:szCs w:val="24"/>
          <w:highlight w:val="white"/>
        </w:rPr>
      </w:pPr>
      <w:r>
        <w:rPr>
          <w:rFonts w:eastAsia="Calibri" w:cs="Arial" w:ascii="Arial" w:hAnsi="Arial"/>
          <w:sz w:val="24"/>
          <w:szCs w:val="24"/>
          <w:highlight w:val="white"/>
        </w:rPr>
        <w:t>Sala das Comissões, em 30 de junho de 2022</w:t>
      </w:r>
    </w:p>
    <w:p>
      <w:pPr>
        <w:pStyle w:val="Normal"/>
        <w:spacing w:lineRule="auto" w:line="360"/>
        <w:jc w:val="both"/>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left"/>
        <w:rPr/>
      </w:pPr>
      <w:r>
        <w:rPr>
          <w:rFonts w:cs="Arial" w:ascii="Arial" w:hAnsi="Arial"/>
          <w:b/>
          <w:sz w:val="24"/>
          <w:szCs w:val="24"/>
          <w:shd w:fill="FFFFFF" w:val="clear"/>
        </w:rPr>
        <w:t>COMISSÃO DE EDUCAÇÃO, SAÚDE, CULTURA, ESPORTE E ASSISTÊNCIA SOCIAL</w:t>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240"/>
        <w:jc w:val="center"/>
        <w:rPr/>
      </w:pPr>
      <w:r>
        <w:rPr>
          <w:rFonts w:cs="Arial" w:ascii="Arial" w:hAnsi="Arial"/>
          <w:b/>
          <w:sz w:val="24"/>
          <w:szCs w:val="24"/>
          <w:shd w:fill="FFFFFF" w:val="clear"/>
        </w:rPr>
        <w:t>VEREADORA DRA. JOELMA FRANCO DA CUNHA</w:t>
      </w:r>
    </w:p>
    <w:p>
      <w:pPr>
        <w:pStyle w:val="Normal"/>
        <w:spacing w:lineRule="auto" w:line="240"/>
        <w:jc w:val="center"/>
        <w:rPr/>
      </w:pPr>
      <w:r>
        <w:rPr>
          <w:rFonts w:cs="Arial" w:ascii="Arial" w:hAnsi="Arial"/>
          <w:b/>
          <w:sz w:val="24"/>
          <w:szCs w:val="24"/>
          <w:shd w:fill="FFFFFF" w:val="clear"/>
        </w:rPr>
        <w:t>PRESIDENTE/ RELATORA</w:t>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240"/>
        <w:jc w:val="center"/>
        <w:rPr/>
      </w:pPr>
      <w:r>
        <w:rPr>
          <w:rFonts w:cs="Arial" w:ascii="Arial" w:hAnsi="Arial"/>
          <w:b/>
          <w:sz w:val="24"/>
          <w:szCs w:val="24"/>
          <w:shd w:fill="FFFFFF" w:val="clear"/>
        </w:rPr>
        <w:t>VEREADORA DRA. LÚCIA FERREIRA TENÓRIO</w:t>
      </w:r>
    </w:p>
    <w:p>
      <w:pPr>
        <w:pStyle w:val="Normal"/>
        <w:spacing w:lineRule="auto" w:line="240"/>
        <w:jc w:val="center"/>
        <w:rPr/>
      </w:pPr>
      <w:r>
        <w:rPr>
          <w:rFonts w:cs="Arial" w:ascii="Arial" w:hAnsi="Arial"/>
          <w:b/>
          <w:sz w:val="24"/>
          <w:szCs w:val="24"/>
          <w:shd w:fill="FFFFFF" w:val="clear"/>
        </w:rPr>
        <w:t>VICE – PRESIDENTE</w:t>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240"/>
        <w:jc w:val="center"/>
        <w:rPr/>
      </w:pPr>
      <w:r>
        <w:rPr>
          <w:rFonts w:cs="Arial" w:ascii="Arial" w:hAnsi="Arial"/>
          <w:b/>
          <w:sz w:val="24"/>
          <w:szCs w:val="24"/>
          <w:shd w:fill="FFFFFF" w:val="clear"/>
        </w:rPr>
        <w:t>VEREADOR MÁRCIO EVANDRO RIBEIRO</w:t>
      </w:r>
    </w:p>
    <w:p>
      <w:pPr>
        <w:pStyle w:val="Normal"/>
        <w:spacing w:lineRule="auto" w:line="240"/>
        <w:jc w:val="center"/>
        <w:rPr/>
      </w:pPr>
      <w:r>
        <w:rPr>
          <w:rFonts w:cs="Arial" w:ascii="Arial" w:hAnsi="Arial"/>
          <w:b/>
          <w:sz w:val="24"/>
          <w:szCs w:val="24"/>
          <w:shd w:fill="FFFFFF" w:val="clear"/>
        </w:rPr>
        <w:t xml:space="preserve">MEMBRO </w:t>
      </w:r>
    </w:p>
    <w:p>
      <w:pPr>
        <w:pStyle w:val="Normal"/>
        <w:spacing w:lineRule="auto" w:line="360"/>
        <w:jc w:val="center"/>
        <w:rPr>
          <w:rFonts w:ascii="Arial" w:hAnsi="Arial" w:cs="Arial"/>
          <w:b/>
          <w:b/>
          <w:sz w:val="24"/>
          <w:szCs w:val="24"/>
          <w:shd w:fill="FFFFFF" w:val="clear"/>
        </w:rPr>
      </w:pPr>
      <w:r>
        <w:rPr/>
      </w:r>
    </w:p>
    <w:sectPr>
      <w:headerReference w:type="even" r:id="rId2"/>
      <w:headerReference w:type="default" r:id="rId3"/>
      <w:headerReference w:type="first" r:id="rId4"/>
      <w:type w:val="nextPage"/>
      <w:pgSz w:w="11906" w:h="16838"/>
      <w:pgMar w:left="1455" w:right="986" w:gutter="0" w:header="720" w:top="2268" w:footer="0" w:bottom="720"/>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roman"/>
    <w:pitch w:val="variable"/>
  </w:font>
  <w:font w:name="Georgia">
    <w:charset w:val="00"/>
    <w:family w:val="roman"/>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4419" w:leader="none"/>
        <w:tab w:val="right" w:pos="8838" w:leader="none"/>
      </w:tab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0</w:t>
    </w:r>
    <w:r>
      <w:rPr>
        <w:color w:val="000000"/>
      </w:rPr>
      <w:fldChar w:fldCharType="end"/>
    </w:r>
  </w:p>
  <w:p>
    <w:pPr>
      <w:pStyle w:val="Normal1"/>
      <w:tabs>
        <w:tab w:val="clear" w:pos="720"/>
        <w:tab w:val="center" w:pos="4419" w:leader="none"/>
        <w:tab w:val="right" w:pos="8838" w:leader="none"/>
      </w:tabs>
      <w:ind w:right="360" w:hanging="0"/>
      <w:rPr>
        <w:color w:val="000000"/>
      </w:rPr>
    </w:pPr>
    <w:r>
      <w:rPr>
        <w:color w:val="00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ind w:right="360" w:hanging="0"/>
      <w:rPr>
        <w:rFonts w:ascii="Arial" w:hAnsi="Arial" w:eastAsia="Arial" w:cs="Arial"/>
        <w:b/>
        <w:b/>
        <w:color w:val="000000"/>
        <w:sz w:val="34"/>
        <w:szCs w:val="34"/>
      </w:rPr>
    </w:pPr>
    <w:r>
      <w:rPr/>
      <w:drawing>
        <wp:inline distT="0" distB="0" distL="0" distR="0">
          <wp:extent cx="1038225" cy="752475"/>
          <wp:effectExtent l="0" t="0" r="0" b="0"/>
          <wp:docPr id="1" name="Figura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brasaomm"/>
                  <pic:cNvPicPr>
                    <a:picLocks noChangeAspect="1" noChangeArrowheads="1"/>
                  </pic:cNvPicPr>
                </pic:nvPicPr>
                <pic:blipFill>
                  <a:blip r:embed="rId1"/>
                  <a:stretch>
                    <a:fillRect/>
                  </a:stretch>
                </pic:blipFill>
                <pic:spPr bwMode="auto">
                  <a:xfrm>
                    <a:off x="0" y="0"/>
                    <a:ext cx="1038225" cy="752475"/>
                  </a:xfrm>
                  <a:prstGeom prst="rect">
                    <a:avLst/>
                  </a:prstGeom>
                </pic:spPr>
              </pic:pic>
            </a:graphicData>
          </a:graphic>
        </wp:inline>
      </w:drawing>
    </w:r>
    <w:r>
      <w:rPr>
        <w:rFonts w:eastAsia="Arial" w:cs="Arial" w:ascii="Arial" w:hAnsi="Arial"/>
        <w:b/>
        <w:color w:val="000000"/>
        <w:sz w:val="34"/>
        <w:szCs w:val="34"/>
      </w:rPr>
      <w:t>CÂMARA MUNICIPAL DE MOGI MIRIM</w:t>
    </w:r>
  </w:p>
  <w:p>
    <w:pPr>
      <w:pStyle w:val="Normal1"/>
      <w:tabs>
        <w:tab w:val="clear" w:pos="720"/>
        <w:tab w:val="center" w:pos="4419" w:leader="none"/>
        <w:tab w:val="right" w:pos="7513" w:leader="none"/>
        <w:tab w:val="right" w:pos="8838" w:leader="none"/>
      </w:tabs>
      <w:jc w:val="center"/>
      <w:rPr>
        <w:rFonts w:ascii="Arial" w:hAnsi="Arial" w:eastAsia="Arial" w:cs="Arial"/>
        <w:color w:val="000000"/>
      </w:rPr>
    </w:pPr>
    <w:r>
      <w:rPr>
        <w:rFonts w:eastAsia="Arial" w:cs="Arial" w:ascii="Arial" w:hAnsi="Arial"/>
        <w:b/>
        <w:color w:val="000000"/>
        <w:sz w:val="24"/>
        <w:szCs w:val="24"/>
      </w:rPr>
      <w:t>Estado de São Paulo</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ind w:right="360" w:hanging="0"/>
      <w:rPr>
        <w:rFonts w:ascii="Arial" w:hAnsi="Arial" w:eastAsia="Arial" w:cs="Arial"/>
        <w:b/>
        <w:b/>
        <w:color w:val="000000"/>
        <w:sz w:val="34"/>
        <w:szCs w:val="34"/>
      </w:rPr>
    </w:pPr>
    <w:r>
      <w:rPr/>
      <w:drawing>
        <wp:inline distT="0" distB="0" distL="0" distR="0">
          <wp:extent cx="1038225" cy="752475"/>
          <wp:effectExtent l="0" t="0" r="0" b="0"/>
          <wp:docPr id="2" name="Figura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brasaomm"/>
                  <pic:cNvPicPr>
                    <a:picLocks noChangeAspect="1" noChangeArrowheads="1"/>
                  </pic:cNvPicPr>
                </pic:nvPicPr>
                <pic:blipFill>
                  <a:blip r:embed="rId1"/>
                  <a:stretch>
                    <a:fillRect/>
                  </a:stretch>
                </pic:blipFill>
                <pic:spPr bwMode="auto">
                  <a:xfrm>
                    <a:off x="0" y="0"/>
                    <a:ext cx="1038225" cy="752475"/>
                  </a:xfrm>
                  <a:prstGeom prst="rect">
                    <a:avLst/>
                  </a:prstGeom>
                </pic:spPr>
              </pic:pic>
            </a:graphicData>
          </a:graphic>
        </wp:inline>
      </w:drawing>
    </w:r>
    <w:r>
      <w:rPr>
        <w:rFonts w:eastAsia="Arial" w:cs="Arial" w:ascii="Arial" w:hAnsi="Arial"/>
        <w:b/>
        <w:color w:val="000000"/>
        <w:sz w:val="34"/>
        <w:szCs w:val="34"/>
      </w:rPr>
      <w:t>CÂMARA MUNICIPAL DE MOGI MIRIM</w:t>
    </w:r>
  </w:p>
  <w:p>
    <w:pPr>
      <w:pStyle w:val="Normal1"/>
      <w:tabs>
        <w:tab w:val="clear" w:pos="720"/>
        <w:tab w:val="center" w:pos="4419" w:leader="none"/>
        <w:tab w:val="right" w:pos="7513" w:leader="none"/>
        <w:tab w:val="right" w:pos="8838" w:leader="none"/>
      </w:tabs>
      <w:jc w:val="center"/>
      <w:rPr>
        <w:rFonts w:ascii="Arial" w:hAnsi="Arial" w:eastAsia="Arial" w:cs="Arial"/>
        <w:color w:val="000000"/>
      </w:rPr>
    </w:pPr>
    <w:r>
      <w:rPr>
        <w:rFonts w:eastAsia="Arial" w:cs="Arial" w:ascii="Arial" w:hAnsi="Arial"/>
        <w:b/>
        <w:color w:val="000000"/>
        <w:sz w:val="24"/>
        <w:szCs w:val="24"/>
      </w:rPr>
      <w:t>Estado de São Paulo</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left"/>
      <w:pPr>
        <w:tabs>
          <w:tab w:val="num" w:pos="0"/>
        </w:tabs>
        <w:ind w:left="1080" w:hanging="720"/>
      </w:pPr>
      <w:rPr>
        <w:b/>
        <w:b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53e6a"/>
    <w:pPr>
      <w:widowControl/>
      <w:suppressAutoHyphens w:val="true"/>
      <w:bidi w:val="0"/>
      <w:spacing w:before="0" w:after="0"/>
      <w:jc w:val="left"/>
    </w:pPr>
    <w:rPr>
      <w:rFonts w:ascii="Times New Roman" w:hAnsi="Times New Roman" w:eastAsia="Times New Roman" w:cs="Times New Roman"/>
      <w:color w:val="auto"/>
      <w:kern w:val="0"/>
      <w:sz w:val="20"/>
      <w:szCs w:val="20"/>
      <w:lang w:val="pt-BR" w:eastAsia="pt-BR" w:bidi="ar-SA"/>
    </w:rPr>
  </w:style>
  <w:style w:type="paragraph" w:styleId="Ttulo1">
    <w:name w:val="Heading 1"/>
    <w:basedOn w:val="Normal1"/>
    <w:next w:val="Normal1"/>
    <w:qFormat/>
    <w:rsid w:val="00560f14"/>
    <w:pPr>
      <w:keepNext w:val="true"/>
      <w:keepLines/>
      <w:spacing w:before="480" w:after="120"/>
      <w:outlineLvl w:val="0"/>
    </w:pPr>
    <w:rPr>
      <w:b/>
      <w:sz w:val="48"/>
      <w:szCs w:val="48"/>
    </w:rPr>
  </w:style>
  <w:style w:type="paragraph" w:styleId="Ttulo2">
    <w:name w:val="Heading 2"/>
    <w:basedOn w:val="Normal1"/>
    <w:next w:val="Normal1"/>
    <w:qFormat/>
    <w:rsid w:val="00560f14"/>
    <w:pPr>
      <w:keepNext w:val="true"/>
      <w:keepLines/>
      <w:spacing w:before="360" w:after="80"/>
      <w:outlineLvl w:val="1"/>
    </w:pPr>
    <w:rPr>
      <w:b/>
      <w:sz w:val="36"/>
      <w:szCs w:val="36"/>
    </w:rPr>
  </w:style>
  <w:style w:type="paragraph" w:styleId="Ttulo3">
    <w:name w:val="Heading 3"/>
    <w:basedOn w:val="Normal1"/>
    <w:next w:val="Normal1"/>
    <w:qFormat/>
    <w:rsid w:val="00560f14"/>
    <w:pPr>
      <w:keepNext w:val="true"/>
      <w:keepLines/>
      <w:spacing w:before="280" w:after="80"/>
      <w:outlineLvl w:val="2"/>
    </w:pPr>
    <w:rPr>
      <w:b/>
      <w:sz w:val="28"/>
      <w:szCs w:val="28"/>
    </w:rPr>
  </w:style>
  <w:style w:type="paragraph" w:styleId="Ttulo4">
    <w:name w:val="Heading 4"/>
    <w:basedOn w:val="Normal1"/>
    <w:next w:val="Normal1"/>
    <w:qFormat/>
    <w:rsid w:val="00560f14"/>
    <w:pPr>
      <w:keepNext w:val="true"/>
      <w:keepLines/>
      <w:spacing w:before="240" w:after="40"/>
      <w:outlineLvl w:val="3"/>
    </w:pPr>
    <w:rPr>
      <w:b/>
      <w:sz w:val="24"/>
      <w:szCs w:val="24"/>
    </w:rPr>
  </w:style>
  <w:style w:type="paragraph" w:styleId="Ttulo5">
    <w:name w:val="Heading 5"/>
    <w:basedOn w:val="Normal1"/>
    <w:next w:val="Normal1"/>
    <w:qFormat/>
    <w:rsid w:val="00560f14"/>
    <w:pPr>
      <w:keepNext w:val="true"/>
      <w:keepLines/>
      <w:spacing w:before="220" w:after="40"/>
      <w:outlineLvl w:val="4"/>
    </w:pPr>
    <w:rPr>
      <w:b/>
      <w:sz w:val="22"/>
      <w:szCs w:val="22"/>
    </w:rPr>
  </w:style>
  <w:style w:type="paragraph" w:styleId="Ttulo6">
    <w:name w:val="Heading 6"/>
    <w:basedOn w:val="Normal1"/>
    <w:next w:val="Normal1"/>
    <w:qFormat/>
    <w:rsid w:val="00560f14"/>
    <w:pPr>
      <w:keepNext w:val="true"/>
      <w:keepLines/>
      <w:spacing w:before="200" w:after="40"/>
      <w:outlineLvl w:val="5"/>
    </w:pPr>
    <w:rPr>
      <w:b/>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BalloonText"/>
    <w:uiPriority w:val="99"/>
    <w:semiHidden/>
    <w:qFormat/>
    <w:rsid w:val="00c9085d"/>
    <w:rPr>
      <w:rFonts w:ascii="Tahoma" w:hAnsi="Tahoma" w:cs="Tahoma"/>
      <w:sz w:val="16"/>
      <w:szCs w:val="16"/>
    </w:rPr>
  </w:style>
  <w:style w:type="character" w:styleId="RodapChar" w:customStyle="1">
    <w:name w:val="Rodapé Char"/>
    <w:basedOn w:val="DefaultParagraphFont"/>
    <w:uiPriority w:val="99"/>
    <w:semiHidden/>
    <w:qFormat/>
    <w:rsid w:val="00507a0b"/>
    <w:rPr/>
  </w:style>
  <w:style w:type="character" w:styleId="CabealhoChar" w:customStyle="1">
    <w:name w:val="Cabeçalho Char"/>
    <w:basedOn w:val="DefaultParagraphFont"/>
    <w:uiPriority w:val="99"/>
    <w:semiHidden/>
    <w:qFormat/>
    <w:rsid w:val="00507a0b"/>
    <w:rPr/>
  </w:style>
  <w:style w:type="character" w:styleId="Appletabspan" w:customStyle="1">
    <w:name w:val="apple-tab-span"/>
    <w:basedOn w:val="DefaultParagraphFont"/>
    <w:qFormat/>
    <w:rsid w:val="004550ef"/>
    <w:rPr/>
  </w:style>
  <w:style w:type="character" w:styleId="Smbolosdenumerao">
    <w:name w:val="Símbolos de numeração"/>
    <w:qForma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lang w:val="zxx" w:eastAsia="zxx" w:bidi="zxx"/>
    </w:rPr>
  </w:style>
  <w:style w:type="paragraph" w:styleId="Normal1" w:customStyle="1">
    <w:name w:val="Normal1"/>
    <w:qFormat/>
    <w:rsid w:val="00560f14"/>
    <w:pPr>
      <w:widowControl/>
      <w:suppressAutoHyphens w:val="true"/>
      <w:bidi w:val="0"/>
      <w:spacing w:before="0" w:after="0"/>
      <w:jc w:val="left"/>
    </w:pPr>
    <w:rPr>
      <w:rFonts w:ascii="Times New Roman" w:hAnsi="Times New Roman" w:eastAsia="Times New Roman" w:cs="Times New Roman"/>
      <w:color w:val="auto"/>
      <w:kern w:val="0"/>
      <w:sz w:val="20"/>
      <w:szCs w:val="20"/>
      <w:lang w:val="pt-BR" w:eastAsia="pt-BR" w:bidi="ar-SA"/>
    </w:rPr>
  </w:style>
  <w:style w:type="paragraph" w:styleId="Ttulododocumento">
    <w:name w:val="Title"/>
    <w:basedOn w:val="Normal1"/>
    <w:next w:val="Normal1"/>
    <w:qFormat/>
    <w:rsid w:val="00560f14"/>
    <w:pPr>
      <w:keepNext w:val="true"/>
      <w:keepLines/>
      <w:spacing w:before="480" w:after="120"/>
    </w:pPr>
    <w:rPr>
      <w:b/>
      <w:sz w:val="72"/>
      <w:szCs w:val="72"/>
    </w:rPr>
  </w:style>
  <w:style w:type="paragraph" w:styleId="Subttulo">
    <w:name w:val="Subtitle"/>
    <w:basedOn w:val="Normal1"/>
    <w:next w:val="Normal1"/>
    <w:qFormat/>
    <w:rsid w:val="00560f14"/>
    <w:pPr>
      <w:keepNext w:val="true"/>
      <w:keepLines/>
      <w:spacing w:before="360" w:after="80"/>
    </w:pPr>
    <w:rPr>
      <w:rFonts w:ascii="Georgia" w:hAnsi="Georgia" w:eastAsia="Georgia" w:cs="Georgia"/>
      <w:i/>
      <w:color w:val="666666"/>
      <w:sz w:val="48"/>
      <w:szCs w:val="48"/>
    </w:rPr>
  </w:style>
  <w:style w:type="paragraph" w:styleId="BalloonText">
    <w:name w:val="Balloon Text"/>
    <w:basedOn w:val="Normal"/>
    <w:link w:val="TextodebaloChar"/>
    <w:uiPriority w:val="99"/>
    <w:semiHidden/>
    <w:unhideWhenUsed/>
    <w:qFormat/>
    <w:rsid w:val="00c9085d"/>
    <w:pPr/>
    <w:rPr>
      <w:rFonts w:ascii="Tahoma" w:hAnsi="Tahoma" w:cs="Tahoma"/>
      <w:sz w:val="16"/>
      <w:szCs w:val="16"/>
    </w:rPr>
  </w:style>
  <w:style w:type="paragraph" w:styleId="CabealhoeRodap">
    <w:name w:val="Cabeçalho e Rodapé"/>
    <w:basedOn w:val="Normal"/>
    <w:qFormat/>
    <w:pPr/>
    <w:rPr/>
  </w:style>
  <w:style w:type="paragraph" w:styleId="Rodap">
    <w:name w:val="Footer"/>
    <w:basedOn w:val="Normal"/>
    <w:link w:val="RodapChar"/>
    <w:uiPriority w:val="99"/>
    <w:semiHidden/>
    <w:unhideWhenUsed/>
    <w:rsid w:val="00507a0b"/>
    <w:pPr>
      <w:tabs>
        <w:tab w:val="clear" w:pos="720"/>
        <w:tab w:val="center" w:pos="4252" w:leader="none"/>
        <w:tab w:val="right" w:pos="8504" w:leader="none"/>
      </w:tabs>
    </w:pPr>
    <w:rPr/>
  </w:style>
  <w:style w:type="paragraph" w:styleId="Cabealho">
    <w:name w:val="Header"/>
    <w:basedOn w:val="Normal"/>
    <w:link w:val="CabealhoChar"/>
    <w:uiPriority w:val="99"/>
    <w:semiHidden/>
    <w:unhideWhenUsed/>
    <w:rsid w:val="00507a0b"/>
    <w:pPr>
      <w:tabs>
        <w:tab w:val="clear" w:pos="720"/>
        <w:tab w:val="center" w:pos="4252" w:leader="none"/>
        <w:tab w:val="right" w:pos="8504" w:leader="none"/>
      </w:tabs>
    </w:pPr>
    <w:rPr/>
  </w:style>
  <w:style w:type="paragraph" w:styleId="NormalWeb">
    <w:name w:val="Normal (Web)"/>
    <w:basedOn w:val="Normal"/>
    <w:uiPriority w:val="99"/>
    <w:unhideWhenUsed/>
    <w:qFormat/>
    <w:rsid w:val="004550ef"/>
    <w:pPr>
      <w:spacing w:beforeAutospacing="1" w:afterAutospacing="1"/>
    </w:pPr>
    <w:rPr>
      <w:sz w:val="24"/>
      <w:szCs w:val="24"/>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rsid w:val="00560f14"/>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342F1-A518-4F8F-975C-5A3101013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Application>LibreOffice/7.3.1.3$Windows_X86_64 LibreOffice_project/a69ca51ded25f3eefd52d7bf9a5fad8c90b87951</Application>
  <AppVersion>15.0000</AppVersion>
  <Pages>3</Pages>
  <Words>432</Words>
  <Characters>2237</Characters>
  <CharactersWithSpaces>2703</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2022-03-08T20:35:00Z</dcterms:created>
  <dc:creator>FERNANDO</dc:creator>
  <dc:description/>
  <dc:language>pt-BR</dc:language>
  <cp:lastModifiedBy/>
  <cp:lastPrinted>2022-06-30T11:39:11Z</cp:lastPrinted>
  <dcterms:modified xsi:type="dcterms:W3CDTF">2022-07-04T08:51:58Z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