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6" w:rsidRDefault="005A0CE6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5A0CE6" w:rsidRDefault="005A0CE6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A004B" w:rsidRPr="005A0CE6" w:rsidRDefault="00B4373A" w:rsidP="001A004B">
      <w:pPr>
        <w:pStyle w:val="Rodap"/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5A0CE6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PROJETO DE LEI Nº 72 DE 2022</w:t>
      </w:r>
    </w:p>
    <w:p w:rsidR="005A0CE6" w:rsidRPr="005A0CE6" w:rsidRDefault="005A0CE6" w:rsidP="001A004B">
      <w:pPr>
        <w:pStyle w:val="Rodap"/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  <w:r w:rsidRPr="005A0CE6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AUTÓGRAFO Nº 91 DE 2022</w:t>
      </w:r>
    </w:p>
    <w:p w:rsidR="001A004B" w:rsidRPr="001A004B" w:rsidRDefault="001A004B" w:rsidP="001A004B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004B" w:rsidRPr="001A004B" w:rsidRDefault="00B4373A" w:rsidP="001A004B">
      <w:pPr>
        <w:pStyle w:val="Corpodetexto31"/>
        <w:ind w:left="3840"/>
        <w:jc w:val="both"/>
        <w:rPr>
          <w:rFonts w:ascii="Times New Roman" w:hAnsi="Times New Roman"/>
          <w:b/>
          <w:sz w:val="24"/>
          <w:szCs w:val="24"/>
        </w:rPr>
      </w:pPr>
      <w:r w:rsidRPr="001A004B">
        <w:rPr>
          <w:rFonts w:ascii="Times New Roman" w:hAnsi="Times New Roman"/>
          <w:b/>
          <w:sz w:val="24"/>
          <w:szCs w:val="24"/>
        </w:rPr>
        <w:t>DISPÕE SOBRE PERMISSÃO DE USO, A TÍTULO PRECÁRIO E SEM ÔNUS, DE BENS PÚBLICOS PATRIMONIAIS QUE ESPECIFICA À ASSOCIAÇÃO MATA CILIAR, E DÁ OUTRAS PROVIDÊNCIAS.</w:t>
      </w:r>
    </w:p>
    <w:p w:rsidR="001A004B" w:rsidRPr="001A004B" w:rsidRDefault="001A004B" w:rsidP="001A004B">
      <w:pPr>
        <w:pStyle w:val="Rodap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B4373A" w:rsidP="001A004B">
      <w:pPr>
        <w:pStyle w:val="article-text"/>
        <w:spacing w:before="0" w:after="0"/>
        <w:ind w:right="238" w:firstLine="3840"/>
        <w:jc w:val="both"/>
        <w:rPr>
          <w:rFonts w:ascii="Times New Roman" w:hAnsi="Times New Roman" w:cs="Times New Roman"/>
          <w:bCs/>
          <w:color w:val="auto"/>
        </w:rPr>
      </w:pPr>
      <w:r w:rsidRPr="001A004B">
        <w:rPr>
          <w:rFonts w:ascii="Times New Roman" w:hAnsi="Times New Roman" w:cs="Times New Roman"/>
          <w:color w:val="auto"/>
        </w:rPr>
        <w:t>A</w:t>
      </w:r>
      <w:r w:rsidRPr="001A004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A0CE6">
        <w:rPr>
          <w:rFonts w:ascii="Times New Roman" w:hAnsi="Times New Roman" w:cs="Times New Roman"/>
          <w:color w:val="auto"/>
        </w:rPr>
        <w:t>aprova:</w:t>
      </w:r>
      <w:r w:rsidRPr="001A004B">
        <w:rPr>
          <w:rFonts w:ascii="Times New Roman" w:hAnsi="Times New Roman" w:cs="Times New Roman"/>
          <w:color w:val="auto"/>
        </w:rPr>
        <w:t xml:space="preserve"> </w:t>
      </w:r>
    </w:p>
    <w:p w:rsidR="001A004B" w:rsidRPr="001A004B" w:rsidRDefault="001A004B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B4373A" w:rsidP="001A004B">
      <w:pPr>
        <w:pStyle w:val="Corpodetexto31"/>
        <w:ind w:firstLine="3828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eastAsia="MS Mincho" w:hAnsi="Times New Roman"/>
          <w:sz w:val="24"/>
          <w:szCs w:val="24"/>
        </w:rPr>
        <w:t xml:space="preserve">Art. 1º Nos termos do art. 114, § 2°, da vigente Lei Orgânica do Município de Mogi Mirim, é dada à </w:t>
      </w:r>
      <w:r w:rsidRPr="001A004B">
        <w:rPr>
          <w:rFonts w:ascii="Times New Roman" w:hAnsi="Times New Roman"/>
          <w:b/>
          <w:sz w:val="24"/>
          <w:szCs w:val="24"/>
        </w:rPr>
        <w:t>ASSOCIAÇÃO MATA CILIAR - AMC</w:t>
      </w:r>
      <w:r w:rsidRPr="001A004B">
        <w:rPr>
          <w:rFonts w:ascii="Times New Roman" w:eastAsia="MS Mincho" w:hAnsi="Times New Roman"/>
          <w:b/>
          <w:bCs/>
          <w:sz w:val="24"/>
          <w:szCs w:val="24"/>
        </w:rPr>
        <w:t xml:space="preserve">, </w:t>
      </w:r>
      <w:r w:rsidRPr="001A004B">
        <w:rPr>
          <w:rFonts w:ascii="Times New Roman" w:eastAsia="MS Mincho" w:hAnsi="Times New Roman"/>
          <w:bCs/>
          <w:sz w:val="24"/>
          <w:szCs w:val="24"/>
        </w:rPr>
        <w:t xml:space="preserve">Pessoa Jurídica de Direito Privado, sem fins econômicos, </w:t>
      </w:r>
      <w:r w:rsidRPr="001A004B">
        <w:rPr>
          <w:rFonts w:ascii="Times New Roman" w:eastAsia="MS Mincho" w:hAnsi="Times New Roman"/>
          <w:sz w:val="24"/>
          <w:szCs w:val="24"/>
        </w:rPr>
        <w:t xml:space="preserve">inscrita no CNPJ sob nº 61.056.933/0001-95, estabelecida à Rua XV de Novembro, nº 195, Centro da cidade de Pedreira, Estado de São Paulo, </w:t>
      </w:r>
      <w:r w:rsidRPr="001A004B">
        <w:rPr>
          <w:rFonts w:ascii="Times New Roman" w:hAnsi="Times New Roman"/>
          <w:sz w:val="24"/>
          <w:szCs w:val="24"/>
        </w:rPr>
        <w:t>a permissão de uso dos bens públicos patrimoniais de propriedade do Zoológico de Mogi Mirim, conforme discriminados nos Anexos que são partes integrantes da presente Lei.</w:t>
      </w:r>
    </w:p>
    <w:p w:rsidR="001A004B" w:rsidRPr="001A004B" w:rsidRDefault="001A004B" w:rsidP="001A004B">
      <w:pPr>
        <w:ind w:right="240"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B4373A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 xml:space="preserve">Parágrafo único. A permissão de uso de que trata esta Lei tem por objeto </w:t>
      </w:r>
      <w:r w:rsidRPr="001A004B">
        <w:rPr>
          <w:rFonts w:ascii="Times New Roman" w:eastAsia="Liberation Serif" w:hAnsi="Times New Roman"/>
          <w:sz w:val="24"/>
          <w:szCs w:val="24"/>
        </w:rPr>
        <w:t>a realização das atividades a serem desenvolvidas pela entidade, conforme disposto no Contrato nº 159 – Termo de Colaboração firmado com este Município, bem como as constantes de seu Plano de Trabalho.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Default="00B4373A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 xml:space="preserve">Art. 2° A permissão de uso será a título precário e sem ônus, pelo prazo de 12 (doze) meses, </w:t>
      </w:r>
      <w:r w:rsidRPr="001A004B">
        <w:rPr>
          <w:rFonts w:ascii="Times New Roman" w:eastAsia="Liberation Serif" w:hAnsi="Times New Roman"/>
          <w:sz w:val="24"/>
          <w:szCs w:val="24"/>
        </w:rPr>
        <w:t>conforme a vigência e/ou renovação do Contrato nº 159 – Termo de Colaboração firmado com este Município</w:t>
      </w:r>
      <w:r w:rsidRPr="001A004B">
        <w:rPr>
          <w:rFonts w:ascii="Times New Roman" w:hAnsi="Times New Roman"/>
          <w:sz w:val="24"/>
          <w:szCs w:val="24"/>
        </w:rPr>
        <w:t>.</w:t>
      </w:r>
    </w:p>
    <w:p w:rsidR="00A55893" w:rsidRDefault="00A55893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A55893" w:rsidRPr="001A004B" w:rsidRDefault="00A55893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único. Cabe ao Poder Executivo fazer os ajustes e aditamentos necessários ao contrato número 159 – Termo de Colaboração, adequando o plano de trabalho bem como a prestação de contas necessárias. 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Pr="001A004B" w:rsidRDefault="00B4373A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>Art. 3º Enquanto na posse da permissionária, os bens públicos ficarão sob sua responsabilidade, respondendo por sua conservação, manutenção e pelos danos porventura nele ocorridos, a terceiros ou ao meio ambiente e para os fins únicos e exclusivos constante na presente Lei e do Plano de Trabalho, sob pena de revogação do presente ato, sem prejuízo das demais penalidades legais.</w:t>
      </w:r>
    </w:p>
    <w:p w:rsidR="001A004B" w:rsidRPr="001A004B" w:rsidRDefault="001A004B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1A004B" w:rsidRPr="001A004B" w:rsidRDefault="00B4373A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>Parágrafo único. A permissionária deverá dar conhecimento imediato ao Poder Executivo de qualquer irregularidade que porventura se verificar.</w:t>
      </w:r>
    </w:p>
    <w:p w:rsidR="001A004B" w:rsidRPr="001A004B" w:rsidRDefault="00B4373A" w:rsidP="001A004B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1A004B">
        <w:rPr>
          <w:rFonts w:ascii="Times New Roman" w:hAnsi="Times New Roman"/>
          <w:sz w:val="24"/>
          <w:szCs w:val="24"/>
        </w:rPr>
        <w:t>Art. 4º Fica ao Poder Executivo, por meio da Secretaria de Meio Ambiente, a reserva do direito de, a qualquer tempo, fiscalizar o exato cumprimento das obrigações estabelecidas no presente ato, enquanto no uso da permissionária.</w:t>
      </w:r>
    </w:p>
    <w:p w:rsidR="005A0CE6" w:rsidRDefault="005A0CE6" w:rsidP="005A0CE6">
      <w:pPr>
        <w:rPr>
          <w:rFonts w:ascii="Times New Roman" w:eastAsia="MS Mincho" w:hAnsi="Times New Roman" w:cs="Times New Roman"/>
          <w:sz w:val="24"/>
          <w:szCs w:val="24"/>
        </w:rPr>
      </w:pPr>
    </w:p>
    <w:p w:rsidR="00A55893" w:rsidRDefault="005A0CE6" w:rsidP="005A0CE6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</w:p>
    <w:p w:rsidR="00A55893" w:rsidRDefault="00A55893" w:rsidP="005A0CE6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55893" w:rsidRDefault="00A55893" w:rsidP="005A0CE6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55893" w:rsidRDefault="00A55893" w:rsidP="005A0CE6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Pr="001A004B" w:rsidRDefault="00A55893" w:rsidP="005A0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</w:t>
      </w:r>
      <w:r w:rsidR="00B4373A" w:rsidRPr="001A004B">
        <w:rPr>
          <w:rFonts w:ascii="Times New Roman" w:eastAsia="MS Mincho" w:hAnsi="Times New Roman" w:cs="Times New Roman"/>
          <w:sz w:val="24"/>
          <w:szCs w:val="24"/>
        </w:rPr>
        <w:t>Art. 5º</w:t>
      </w:r>
      <w:r w:rsidR="00B4373A" w:rsidRPr="001A004B">
        <w:rPr>
          <w:rFonts w:ascii="Times New Roman" w:hAnsi="Times New Roman" w:cs="Times New Roman"/>
          <w:sz w:val="24"/>
          <w:szCs w:val="24"/>
        </w:rPr>
        <w:t xml:space="preserve"> A regulamentação da presente Lei se dará </w:t>
      </w:r>
      <w:r w:rsidR="00B4373A" w:rsidRPr="001A004B">
        <w:rPr>
          <w:rFonts w:ascii="Times New Roman" w:eastAsia="Liberation Serif" w:hAnsi="Times New Roman" w:cs="Times New Roman"/>
          <w:sz w:val="24"/>
          <w:szCs w:val="24"/>
        </w:rPr>
        <w:t>conforme Contrato nº 159 – Termo de Colaboração,</w:t>
      </w:r>
      <w:r w:rsidR="00B4373A" w:rsidRPr="001A004B">
        <w:rPr>
          <w:rFonts w:ascii="Times New Roman" w:hAnsi="Times New Roman" w:cs="Times New Roman"/>
          <w:sz w:val="24"/>
          <w:szCs w:val="24"/>
        </w:rPr>
        <w:t xml:space="preserve"> firmado entre o Município e a entidade permissionária, bem como o Plano de Trabalho.</w:t>
      </w:r>
    </w:p>
    <w:p w:rsidR="005A0CE6" w:rsidRDefault="005A0CE6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A004B" w:rsidRDefault="00B4373A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004B">
        <w:rPr>
          <w:rFonts w:ascii="Times New Roman" w:eastAsia="MS Mincho" w:hAnsi="Times New Roman" w:cs="Times New Roman"/>
          <w:sz w:val="24"/>
          <w:szCs w:val="24"/>
        </w:rPr>
        <w:t>Art. 6º Esta Lei entra em vigor na data de sua publicação.</w:t>
      </w:r>
    </w:p>
    <w:p w:rsidR="005A0CE6" w:rsidRDefault="005A0CE6" w:rsidP="001A004B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A0CE6" w:rsidRPr="005A0CE6" w:rsidRDefault="005A0CE6">
      <w:pPr>
        <w:rPr>
          <w:rFonts w:ascii="Times New Roman" w:hAnsi="Times New Roman" w:cs="Times New Roman"/>
          <w:sz w:val="24"/>
          <w:szCs w:val="24"/>
        </w:rPr>
      </w:pPr>
    </w:p>
    <w:p w:rsidR="005A0CE6" w:rsidRPr="005A0CE6" w:rsidRDefault="005A0C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0CE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julho de 2022.</w:t>
      </w:r>
    </w:p>
    <w:p w:rsidR="005A0CE6" w:rsidRDefault="005A0CE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A0CE6" w:rsidRPr="005A0CE6" w:rsidRDefault="005A0CE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A0CE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A0CE6" w:rsidRDefault="005A0CE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A0CE6" w:rsidRDefault="005A0CE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A004B" w:rsidRPr="005A0CE6" w:rsidRDefault="001A004B" w:rsidP="001A004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004B" w:rsidRPr="001A004B" w:rsidRDefault="00B4373A" w:rsidP="001A004B">
      <w:pPr>
        <w:rPr>
          <w:rFonts w:ascii="Times New Roman" w:hAnsi="Times New Roman" w:cs="Times New Roman"/>
          <w:b/>
          <w:sz w:val="20"/>
          <w:szCs w:val="20"/>
        </w:rPr>
      </w:pPr>
      <w:r w:rsidRPr="001A004B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72 de 2022</w:t>
      </w:r>
    </w:p>
    <w:p w:rsidR="001A004B" w:rsidRPr="001A004B" w:rsidRDefault="00B4373A" w:rsidP="005A0CE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004B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sectPr w:rsidR="001A004B" w:rsidRPr="001A004B" w:rsidSect="005A0CE6">
      <w:head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FC" w:rsidRDefault="002D0AFC">
      <w:r>
        <w:separator/>
      </w:r>
    </w:p>
  </w:endnote>
  <w:endnote w:type="continuationSeparator" w:id="0">
    <w:p w:rsidR="002D0AFC" w:rsidRDefault="002D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FC" w:rsidRDefault="002D0AFC">
      <w:r>
        <w:separator/>
      </w:r>
    </w:p>
  </w:footnote>
  <w:footnote w:type="continuationSeparator" w:id="0">
    <w:p w:rsidR="002D0AFC" w:rsidRDefault="002D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4373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41BDAA7" wp14:editId="6BA01FD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75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A0CE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4373A">
      <w:rPr>
        <w:rFonts w:ascii="Arial" w:hAnsi="Arial"/>
        <w:b/>
        <w:sz w:val="34"/>
      </w:rPr>
      <w:t>RA MUNICIPAL DE MOGI MIRIM</w:t>
    </w:r>
  </w:p>
  <w:p w:rsidR="004F0784" w:rsidRDefault="00B4373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A004B"/>
    <w:rsid w:val="00207677"/>
    <w:rsid w:val="00214442"/>
    <w:rsid w:val="00217F62"/>
    <w:rsid w:val="002D0AFC"/>
    <w:rsid w:val="004F0784"/>
    <w:rsid w:val="004F1341"/>
    <w:rsid w:val="00520F7E"/>
    <w:rsid w:val="005755DE"/>
    <w:rsid w:val="00594412"/>
    <w:rsid w:val="005A0CE6"/>
    <w:rsid w:val="00697F7F"/>
    <w:rsid w:val="00811175"/>
    <w:rsid w:val="00A511D2"/>
    <w:rsid w:val="00A5188F"/>
    <w:rsid w:val="00A55893"/>
    <w:rsid w:val="00A5794C"/>
    <w:rsid w:val="00A906D8"/>
    <w:rsid w:val="00AB5A74"/>
    <w:rsid w:val="00B4373A"/>
    <w:rsid w:val="00C32D95"/>
    <w:rsid w:val="00DA4CE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004B"/>
    <w:pPr>
      <w:suppressAutoHyphens/>
      <w:spacing w:after="120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004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rticle-text">
    <w:name w:val="article-text"/>
    <w:basedOn w:val="Normal"/>
    <w:rsid w:val="001A004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1A004B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2022-07-08T19:37:00Z</dcterms:modified>
</cp:coreProperties>
</file>