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06B" w:rsidRDefault="0039006B" w:rsidP="00837ED3">
      <w:pPr>
        <w:spacing w:line="276" w:lineRule="auto"/>
        <w:ind w:firstLine="284"/>
        <w:jc w:val="center"/>
        <w:rPr>
          <w:b/>
          <w:sz w:val="24"/>
          <w:szCs w:val="24"/>
        </w:rPr>
      </w:pPr>
    </w:p>
    <w:p w:rsidR="0039006B" w:rsidRDefault="0039006B" w:rsidP="00837ED3">
      <w:pPr>
        <w:spacing w:line="276" w:lineRule="auto"/>
        <w:ind w:left="1700" w:firstLine="424"/>
        <w:rPr>
          <w:b/>
          <w:sz w:val="24"/>
          <w:szCs w:val="24"/>
        </w:rPr>
      </w:pPr>
    </w:p>
    <w:p w:rsidR="0039006B" w:rsidRDefault="00837ED3" w:rsidP="00837ED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837ED3">
        <w:rPr>
          <w:b/>
          <w:sz w:val="24"/>
          <w:szCs w:val="24"/>
          <w:u w:val="single"/>
        </w:rPr>
        <w:t xml:space="preserve">PROJETO DE LEI Nº 52 </w:t>
      </w:r>
      <w:r w:rsidR="00B9267A" w:rsidRPr="00837ED3">
        <w:rPr>
          <w:b/>
          <w:sz w:val="24"/>
          <w:szCs w:val="24"/>
          <w:u w:val="single"/>
        </w:rPr>
        <w:t>DE 2022</w:t>
      </w:r>
    </w:p>
    <w:p w:rsidR="00837ED3" w:rsidRPr="00837ED3" w:rsidRDefault="00837ED3" w:rsidP="00837ED3">
      <w:pPr>
        <w:spacing w:line="276" w:lineRule="auto"/>
        <w:jc w:val="center"/>
        <w:rPr>
          <w:u w:val="single"/>
        </w:rPr>
      </w:pPr>
      <w:r>
        <w:rPr>
          <w:b/>
          <w:sz w:val="24"/>
          <w:szCs w:val="24"/>
          <w:u w:val="single"/>
        </w:rPr>
        <w:t>AUTÓGRAFO Nº 96 DE 2022</w:t>
      </w:r>
    </w:p>
    <w:p w:rsidR="0039006B" w:rsidRDefault="0039006B" w:rsidP="00837ED3">
      <w:pPr>
        <w:spacing w:line="276" w:lineRule="auto"/>
        <w:ind w:left="708"/>
        <w:jc w:val="both"/>
        <w:rPr>
          <w:color w:val="5983B0"/>
          <w:sz w:val="24"/>
          <w:szCs w:val="24"/>
        </w:rPr>
      </w:pPr>
    </w:p>
    <w:p w:rsidR="0039006B" w:rsidRDefault="0039006B" w:rsidP="00837ED3">
      <w:pPr>
        <w:spacing w:line="276" w:lineRule="auto"/>
        <w:ind w:left="708"/>
        <w:jc w:val="both"/>
        <w:rPr>
          <w:color w:val="5983B0"/>
          <w:sz w:val="24"/>
          <w:szCs w:val="24"/>
        </w:rPr>
      </w:pPr>
    </w:p>
    <w:p w:rsidR="0039006B" w:rsidRDefault="00B9267A" w:rsidP="00837ED3">
      <w:pPr>
        <w:spacing w:line="276" w:lineRule="auto"/>
        <w:ind w:left="3686"/>
        <w:jc w:val="both"/>
        <w:rPr>
          <w:color w:val="5983B0"/>
        </w:rPr>
      </w:pPr>
      <w:r>
        <w:rPr>
          <w:b/>
          <w:color w:val="5983B0"/>
          <w:sz w:val="24"/>
          <w:szCs w:val="24"/>
        </w:rPr>
        <w:t>“</w:t>
      </w:r>
      <w:r>
        <w:rPr>
          <w:b/>
          <w:sz w:val="24"/>
          <w:szCs w:val="24"/>
        </w:rPr>
        <w:t>DECLARA DE UTILIDADE PÚBLICA A  ASSOCIAÇÃO MOJIMIRIANA DE TRADIÇÃO E CULTURA / ORQUESTRA MOJIMIRIANA DE VIOLA CAIPIRA ”</w:t>
      </w:r>
    </w:p>
    <w:p w:rsidR="0039006B" w:rsidRDefault="0039006B" w:rsidP="00837ED3">
      <w:pPr>
        <w:spacing w:line="276" w:lineRule="auto"/>
        <w:ind w:left="3686"/>
        <w:jc w:val="both"/>
        <w:rPr>
          <w:sz w:val="24"/>
          <w:szCs w:val="24"/>
        </w:rPr>
      </w:pPr>
      <w:bookmarkStart w:id="0" w:name="_GoBack"/>
      <w:bookmarkEnd w:id="0"/>
    </w:p>
    <w:p w:rsidR="0039006B" w:rsidRDefault="0039006B" w:rsidP="00837ED3">
      <w:pPr>
        <w:spacing w:line="276" w:lineRule="auto"/>
        <w:jc w:val="both"/>
        <w:rPr>
          <w:b/>
          <w:color w:val="5983B0"/>
          <w:sz w:val="24"/>
          <w:szCs w:val="24"/>
        </w:rPr>
      </w:pPr>
    </w:p>
    <w:p w:rsidR="0039006B" w:rsidRDefault="00837ED3" w:rsidP="00837ED3">
      <w:pPr>
        <w:spacing w:line="276" w:lineRule="auto"/>
        <w:jc w:val="both"/>
        <w:rPr>
          <w:sz w:val="24"/>
          <w:szCs w:val="24"/>
        </w:rPr>
      </w:pPr>
      <w:r w:rsidRPr="00837ED3">
        <w:rPr>
          <w:sz w:val="24"/>
          <w:szCs w:val="24"/>
        </w:rPr>
        <w:t xml:space="preserve">            </w:t>
      </w:r>
      <w:r w:rsidR="00B9267A" w:rsidRPr="00837ED3">
        <w:rPr>
          <w:sz w:val="24"/>
          <w:szCs w:val="24"/>
        </w:rPr>
        <w:t>A</w:t>
      </w:r>
      <w:r w:rsidR="00B92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Câmara Municipal de Mogi Mirim </w:t>
      </w:r>
      <w:r w:rsidRPr="00837ED3">
        <w:rPr>
          <w:sz w:val="24"/>
          <w:szCs w:val="24"/>
        </w:rPr>
        <w:t>aprova:</w:t>
      </w:r>
    </w:p>
    <w:p w:rsidR="00837ED3" w:rsidRPr="00837ED3" w:rsidRDefault="00837ED3" w:rsidP="00837ED3">
      <w:pPr>
        <w:spacing w:line="276" w:lineRule="auto"/>
        <w:jc w:val="both"/>
      </w:pPr>
    </w:p>
    <w:p w:rsidR="0039006B" w:rsidRDefault="0039006B" w:rsidP="00837ED3">
      <w:pPr>
        <w:spacing w:line="276" w:lineRule="auto"/>
        <w:jc w:val="both"/>
        <w:rPr>
          <w:color w:val="5983B0"/>
          <w:sz w:val="24"/>
          <w:szCs w:val="24"/>
        </w:rPr>
      </w:pPr>
    </w:p>
    <w:p w:rsidR="0039006B" w:rsidRDefault="00B9267A" w:rsidP="00837ED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1º – </w:t>
      </w:r>
      <w:r>
        <w:rPr>
          <w:sz w:val="24"/>
          <w:szCs w:val="24"/>
        </w:rPr>
        <w:t xml:space="preserve">Fica declarado como Utilidade Pública a </w:t>
      </w:r>
      <w:r>
        <w:rPr>
          <w:b/>
          <w:sz w:val="24"/>
          <w:szCs w:val="24"/>
        </w:rPr>
        <w:t>Associação Mojimiriana de T</w:t>
      </w:r>
      <w:r w:rsidR="00B803AE">
        <w:rPr>
          <w:b/>
          <w:sz w:val="24"/>
          <w:szCs w:val="24"/>
        </w:rPr>
        <w:t>radição e Cultura / Orquestra Mo</w:t>
      </w:r>
      <w:r>
        <w:rPr>
          <w:b/>
          <w:sz w:val="24"/>
          <w:szCs w:val="24"/>
        </w:rPr>
        <w:t>jimiriana de Viola Caipira</w:t>
      </w:r>
      <w:r>
        <w:rPr>
          <w:sz w:val="24"/>
          <w:szCs w:val="24"/>
        </w:rPr>
        <w:t>, com o objetivo de,  promover práticas de atividades culturais, resgate de tradições populares e atividades culturais para criança</w:t>
      </w:r>
      <w:r>
        <w:rPr>
          <w:sz w:val="24"/>
          <w:szCs w:val="24"/>
        </w:rPr>
        <w:t>s e adolescentes, de modo a formar grupos e/ ou Orquestras Mirins de Viola Caipira.</w:t>
      </w:r>
    </w:p>
    <w:p w:rsidR="00837ED3" w:rsidRDefault="00837ED3" w:rsidP="00837ED3">
      <w:pPr>
        <w:spacing w:line="276" w:lineRule="auto"/>
        <w:ind w:firstLine="708"/>
        <w:jc w:val="both"/>
      </w:pPr>
    </w:p>
    <w:p w:rsidR="0039006B" w:rsidRDefault="00B9267A" w:rsidP="00837ED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2º - </w:t>
      </w:r>
      <w:r>
        <w:rPr>
          <w:sz w:val="24"/>
          <w:szCs w:val="24"/>
        </w:rPr>
        <w:t xml:space="preserve">A referida Associação preenche todos os requisitos da Lei Municipal de nº 3.810 de 27 de junho de 2003, fazendo jus ao reconhecimento de Instituição de Utilidade </w:t>
      </w:r>
      <w:r>
        <w:rPr>
          <w:sz w:val="24"/>
          <w:szCs w:val="24"/>
        </w:rPr>
        <w:t>Pública.</w:t>
      </w:r>
    </w:p>
    <w:p w:rsidR="00837ED3" w:rsidRDefault="00837ED3" w:rsidP="00837ED3">
      <w:pPr>
        <w:spacing w:line="276" w:lineRule="auto"/>
        <w:ind w:firstLine="708"/>
        <w:jc w:val="both"/>
      </w:pPr>
    </w:p>
    <w:p w:rsidR="0039006B" w:rsidRDefault="00B9267A" w:rsidP="00837ED3">
      <w:pPr>
        <w:spacing w:line="276" w:lineRule="auto"/>
        <w:ind w:firstLine="708"/>
        <w:jc w:val="both"/>
        <w:rPr>
          <w:color w:val="5983B0"/>
          <w:sz w:val="24"/>
          <w:szCs w:val="24"/>
        </w:rPr>
      </w:pPr>
      <w:r>
        <w:rPr>
          <w:b/>
          <w:sz w:val="24"/>
          <w:szCs w:val="24"/>
        </w:rPr>
        <w:t>Art. 3º -</w:t>
      </w:r>
      <w:r>
        <w:rPr>
          <w:sz w:val="24"/>
          <w:szCs w:val="24"/>
        </w:rPr>
        <w:t xml:space="preserve"> Esta Lei entra em vigor na data de sua publicação, revogadas as disposições em contrário.</w:t>
      </w:r>
    </w:p>
    <w:p w:rsidR="00837ED3" w:rsidRDefault="00837ED3" w:rsidP="00837ED3">
      <w:pPr>
        <w:spacing w:line="276" w:lineRule="auto"/>
        <w:ind w:firstLine="708"/>
        <w:jc w:val="both"/>
        <w:rPr>
          <w:color w:val="5983B0"/>
          <w:sz w:val="24"/>
          <w:szCs w:val="24"/>
        </w:rPr>
      </w:pPr>
    </w:p>
    <w:p w:rsidR="00837ED3" w:rsidRPr="00B403C9" w:rsidRDefault="00837ED3"/>
    <w:p w:rsidR="00837ED3" w:rsidRPr="00837ED3" w:rsidRDefault="00837ED3">
      <w:pPr>
        <w:ind w:firstLine="709"/>
        <w:rPr>
          <w:sz w:val="24"/>
          <w:szCs w:val="24"/>
        </w:rPr>
      </w:pPr>
      <w:r w:rsidRPr="00837ED3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08 de julho de  2022.</w:t>
      </w:r>
    </w:p>
    <w:p w:rsidR="00837ED3" w:rsidRPr="00837ED3" w:rsidRDefault="00837ED3">
      <w:pPr>
        <w:ind w:firstLine="709"/>
        <w:rPr>
          <w:b/>
          <w:sz w:val="24"/>
          <w:szCs w:val="24"/>
        </w:rPr>
      </w:pPr>
    </w:p>
    <w:p w:rsidR="00837ED3" w:rsidRDefault="00837ED3">
      <w:pPr>
        <w:ind w:firstLine="709"/>
        <w:rPr>
          <w:b/>
          <w:sz w:val="24"/>
          <w:szCs w:val="24"/>
        </w:rPr>
      </w:pPr>
    </w:p>
    <w:p w:rsidR="00837ED3" w:rsidRPr="00837ED3" w:rsidRDefault="00837ED3">
      <w:pPr>
        <w:ind w:firstLine="709"/>
        <w:rPr>
          <w:b/>
          <w:sz w:val="24"/>
          <w:szCs w:val="24"/>
        </w:rPr>
      </w:pPr>
    </w:p>
    <w:p w:rsidR="00837ED3" w:rsidRPr="00837ED3" w:rsidRDefault="00837ED3">
      <w:pPr>
        <w:ind w:firstLine="709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VEREADORA SÔNIA REGINA RODRIGUES MÓDENA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Presidente da Câmara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VEREADOR GERALDO VICENTE BERTANHA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1º Vice-Presidente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96 de 2022</w:t>
      </w: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 xml:space="preserve">VEREADOR DIRCEU DA SILVA PAULINO 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2º Vice-Presidente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VEREADOR LUIS ROBERTO TAVARES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1º Secretário</w:t>
      </w: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 xml:space="preserve">VEREADORA LÚCIA MARIA FERREIRA TENÓRIO </w:t>
      </w:r>
    </w:p>
    <w:p w:rsidR="00837ED3" w:rsidRPr="00837ED3" w:rsidRDefault="00837ED3" w:rsidP="00364512">
      <w:pPr>
        <w:ind w:left="720"/>
        <w:rPr>
          <w:b/>
          <w:sz w:val="24"/>
          <w:szCs w:val="24"/>
        </w:rPr>
      </w:pPr>
      <w:r w:rsidRPr="00837ED3">
        <w:rPr>
          <w:b/>
          <w:sz w:val="24"/>
          <w:szCs w:val="24"/>
        </w:rPr>
        <w:t>2º Secretário</w:t>
      </w:r>
    </w:p>
    <w:p w:rsidR="00837ED3" w:rsidRPr="00837ED3" w:rsidRDefault="00837ED3">
      <w:pPr>
        <w:ind w:firstLine="709"/>
        <w:rPr>
          <w:sz w:val="24"/>
          <w:szCs w:val="24"/>
        </w:rPr>
      </w:pPr>
    </w:p>
    <w:p w:rsidR="0039006B" w:rsidRDefault="0039006B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</w:p>
    <w:p w:rsid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52 de 2022</w:t>
      </w:r>
    </w:p>
    <w:p w:rsidR="00837ED3" w:rsidRPr="00837ED3" w:rsidRDefault="00837ED3" w:rsidP="00837ED3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Autoria do Vereador Alexandre Cintra</w:t>
      </w:r>
    </w:p>
    <w:sectPr w:rsidR="00837ED3" w:rsidRPr="00837ED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7A" w:rsidRDefault="00B9267A">
      <w:r>
        <w:separator/>
      </w:r>
    </w:p>
  </w:endnote>
  <w:endnote w:type="continuationSeparator" w:id="0">
    <w:p w:rsidR="00B9267A" w:rsidRDefault="00B9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B9267A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837ED3">
      <w:rPr>
        <w:noProof/>
      </w:rPr>
      <w:t>2</w:t>
    </w:r>
    <w:r>
      <w:fldChar w:fldCharType="end"/>
    </w:r>
  </w:p>
  <w:p w:rsidR="0039006B" w:rsidRDefault="0039006B">
    <w:pPr>
      <w:pStyle w:val="Rodap1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7A" w:rsidRDefault="00B9267A">
      <w:r>
        <w:separator/>
      </w:r>
    </w:p>
  </w:footnote>
  <w:footnote w:type="continuationSeparator" w:id="0">
    <w:p w:rsidR="00B9267A" w:rsidRDefault="00B92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B9267A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B9267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B9267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39006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B9267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567163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2503094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9006B" w:rsidRDefault="00B9267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9006B" w:rsidRDefault="00B9267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6B" w:rsidRDefault="00B9267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39006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900" distR="8890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39006B" w:rsidRDefault="00B9267A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298960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6155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39006B" w:rsidRDefault="00B9267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9006B" w:rsidRDefault="00B9267A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0703"/>
    <w:multiLevelType w:val="hybridMultilevel"/>
    <w:tmpl w:val="00000000"/>
    <w:lvl w:ilvl="0" w:tplc="D660D2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FEE52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4A841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FDAFE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74DD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9BCD0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61A7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088A4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D087CD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606E9E"/>
    <w:multiLevelType w:val="hybridMultilevel"/>
    <w:tmpl w:val="00000000"/>
    <w:lvl w:ilvl="0" w:tplc="103AC8F4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CA9356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9520CA8">
      <w:start w:val="1"/>
      <w:numFmt w:val="none"/>
      <w:pStyle w:val="Ttulo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202F2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E1052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B7B40F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3EA25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9F251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B2C75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6B"/>
    <w:rsid w:val="0039006B"/>
    <w:rsid w:val="00837ED3"/>
    <w:rsid w:val="00B803AE"/>
    <w:rsid w:val="00B9267A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Ttulo1"/>
    <w:next w:val="Corpodetex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Ttulo21">
    <w:name w:val="Título 21"/>
    <w:basedOn w:val="Ttulo1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Ttulo31">
    <w:name w:val="Título 31"/>
    <w:basedOn w:val="Ttulo1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1"/>
    <w:uiPriority w:val="99"/>
    <w:qFormat/>
    <w:rsid w:val="00D373CE"/>
  </w:style>
  <w:style w:type="character" w:customStyle="1" w:styleId="nfaseforte">
    <w:name w:val="Ênfase forte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oprformatado">
    <w:name w:val="Texto préformatado"/>
    <w:basedOn w:val="Normal"/>
    <w:qFormat/>
    <w:rPr>
      <w:rFonts w:ascii="Liberation Mono" w:eastAsia="Liberation Mono" w:hAnsi="Liberation Mono" w:cs="Liberation Mono"/>
    </w:rPr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0CFE2-4FC2-469C-9BB7-40452661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11</cp:revision>
  <cp:lastPrinted>2015-07-02T11:30:00Z</cp:lastPrinted>
  <dcterms:created xsi:type="dcterms:W3CDTF">2019-11-25T13:11:00Z</dcterms:created>
  <dcterms:modified xsi:type="dcterms:W3CDTF">2022-07-06T13:33:00Z</dcterms:modified>
  <dc:language>pt-BR</dc:language>
</cp:coreProperties>
</file>