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 manutenção das estradas rurais que dão acesso ao Cempi Educacional Ernst Mahle.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321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Prefeito, através das secretarias e departamentos competentes: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i) Informar sobre a falta de manutenção das estradas rurais que dão acesso ao Cempi Educacional Ernst Mahle.- Vergel, considerando a precariedade das mesmas, bem como a previsão para realização dos trabalhos (encaminhar cronograma).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>i) Informar sobre a possibilidade de realizar reparos periódicos nos referidos locais, considerando a importância das referidas vias para o acesso das crianças e dos servidores que trabalharam na referida unidade educacional.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</w:t>
      </w:r>
      <w:r>
        <w:rPr>
          <w:rFonts w:ascii="Arial" w:hAnsi="Arial"/>
          <w:sz w:val="24"/>
          <w:szCs w:val="24"/>
          <w:shd w:val="clear" w:color="auto" w:fill="FFFFFF"/>
        </w:rPr>
        <w:t>s</w:t>
      </w:r>
      <w:r>
        <w:rPr>
          <w:rFonts w:ascii="Arial" w:hAnsi="Arial"/>
          <w:sz w:val="24"/>
          <w:szCs w:val="24"/>
          <w:shd w:val="clear" w:color="auto" w:fill="FFFFFF"/>
        </w:rPr>
        <w:t xml:space="preserve">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57" w:right="-567" w:firstLine="107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 fim, reitero os protestos de respeito e consideração </w:t>
      </w:r>
      <w:r>
        <w:rPr>
          <w:rFonts w:ascii="Arial" w:hAnsi="Arial"/>
          <w:sz w:val="24"/>
          <w:szCs w:val="24"/>
        </w:rPr>
        <w:t>e me coloco a disposição para contribuir com as questões expostas.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321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8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39777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095155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1832</Characters>
  <Application>Microsoft Office Word</Application>
  <DocSecurity>0</DocSecurity>
  <Lines>0</Lines>
  <Paragraphs>22</Paragraphs>
  <ScaleCrop>false</ScaleCrop>
  <Company>Microsoft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cp:lastPrinted>2022-04-27T15:52:27Z</cp:lastPrinted>
  <dcterms:created xsi:type="dcterms:W3CDTF">2022-03-03T14:11:00Z</dcterms:created>
  <dcterms:modified xsi:type="dcterms:W3CDTF">2022-07-08T15:36:19Z</dcterms:modified>
  <dc:language>pt-BR</dc:language>
</cp:coreProperties>
</file>