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o auxílio transporte dos servidores que trabalham na Cempi Educacional Ernst Mahle.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322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Sirvo-me do presente, rendendo prévias homenagens, nos termos dos §§ 1º e 2º do artigo 243 da Resolução 276/2010 (Regimento Interno), para requerer ao Excelentíssimo Senhor Prefeito, através das secretarias e departamentos competentes: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ab/>
        <w:t xml:space="preserve">     Informar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se a administração pública municipal realiza os pagamentos de auxílio transporte para os servidores públicos que atuam na 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>Cempi Educacional Ernst Mahle e o regime destes profissionais.  Ou ainda, se concede transporte para os mesmos, esclarecendo como é feito o procedimento/ pagamento, os critérios utilizados e as razões de eventual não pagamento destas verbas e a fundamentação legal.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as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57" w:right="-567" w:firstLine="107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 e me coloco a disposição para contribuir com as questões expostas.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 </w:t>
      </w:r>
      <w:r>
        <w:rPr>
          <w:rFonts w:cs="Times New Roman"/>
          <w:b w:val="0"/>
          <w:bCs w:val="0"/>
          <w:i/>
          <w:iCs/>
          <w:sz w:val="20"/>
          <w:szCs w:val="20"/>
        </w:rPr>
        <w:t>322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8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,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de autoria da Vereadora Joelma Franco da Cunha -  Doc de </w:t>
      </w:r>
      <w:r>
        <w:rPr>
          <w:rFonts w:cs="Times New Roman"/>
          <w:b w:val="0"/>
          <w:bCs w:val="0"/>
          <w:i/>
          <w:iCs/>
          <w:sz w:val="20"/>
          <w:szCs w:val="20"/>
        </w:rPr>
        <w:t>02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090" distR="8509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42712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31300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313</Words>
  <Characters>1780</Characters>
  <Application>Microsoft Office Word</Application>
  <DocSecurity>0</DocSecurity>
  <Lines>0</Lines>
  <Paragraphs>21</Paragraphs>
  <ScaleCrop>false</ScaleCrop>
  <Company>Microsoft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19</cp:revision>
  <cp:lastPrinted>2022-07-08T15:36:56Z</cp:lastPrinted>
  <dcterms:created xsi:type="dcterms:W3CDTF">2022-03-03T14:11:00Z</dcterms:created>
  <dcterms:modified xsi:type="dcterms:W3CDTF">2022-07-08T15:43:36Z</dcterms:modified>
  <dc:language>pt-BR</dc:language>
</cp:coreProperties>
</file>