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ADITIVA N° 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Acrescenta-se </w:t>
      </w:r>
      <w:r w:rsidRPr="00000000">
        <w:rPr>
          <w:rFonts w:ascii="Arial" w:eastAsia="Arial" w:hAnsi="Arial" w:cs="Arial"/>
          <w:sz w:val="24"/>
          <w:szCs w:val="24"/>
          <w:rtl w:val="0"/>
        </w:rPr>
        <w:t>o inciso V ao Art. 3° do Projeto de Lei n° 62 de 2022, passando a vigorar com a seguinte redação:</w:t>
      </w:r>
    </w:p>
    <w:p w:rsidR="00000000" w:rsidRPr="00000000" w:rsidP="00000000" w14:paraId="00000008">
      <w:pPr>
        <w:spacing w:before="240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“V – levar ao setor público conhecimentos atualizados através dos estagiários envolvidos no processo educacional.”</w:t>
      </w:r>
    </w:p>
    <w:p w:rsidR="00000000" w:rsidRPr="00000000" w:rsidP="00000000" w14:paraId="00000009">
      <w:pPr>
        <w:spacing w:before="240" w:line="36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000000" w:rsidRPr="00000000" w:rsidP="00000000" w14:paraId="0000000B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000000" w:rsidRPr="00000000" w:rsidP="00000000" w14:paraId="0000000C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000000" w:rsidRPr="00000000" w:rsidP="00000000" w14:paraId="0000000D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SALA DAS SESSÕES “VEREADOR SANTO RÓTOLLI”, em  11 DE JULHO DE 2022</w:t>
      </w:r>
    </w:p>
    <w:p w:rsidR="00000000" w:rsidRPr="00000000" w:rsidP="00000000" w14:paraId="0000000E">
      <w:pPr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before="240" w:line="360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11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2">
      <w:pPr>
        <w:spacing w:before="240"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3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4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5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8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9">
      <w:pPr>
        <w:spacing w:before="240" w:line="360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spacing w:before="240" w:line="360" w:lineRule="auto"/>
        <w:ind w:firstLine="720"/>
        <w:jc w:val="both"/>
        <w:rPr>
          <w:sz w:val="26"/>
          <w:szCs w:val="26"/>
        </w:rPr>
      </w:pPr>
    </w:p>
    <w:p w:rsidR="00000000" w:rsidRPr="00000000" w:rsidP="00000000" w14:paraId="0000001B">
      <w:pPr>
        <w:spacing w:before="240" w:line="326" w:lineRule="auto"/>
        <w:jc w:val="both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C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D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000000" w:rsidRPr="00000000" w:rsidP="00000000" w14:paraId="0000001E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  <w:font w:name="Liberation Serif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83572091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74513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446514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631513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905181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6026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2133839038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875075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2518945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146375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