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b/>
          <w:color w:val="44546A" w:themeColor="text2"/>
          <w:sz w:val="28"/>
        </w:rPr>
      </w:pPr>
    </w:p>
    <w:p>
      <w:pPr>
        <w:rPr>
          <w:b/>
          <w:color w:val="44546A" w:themeColor="text2"/>
          <w:sz w:val="28"/>
        </w:rPr>
      </w:pPr>
    </w:p>
    <w:p>
      <w:pPr>
        <w:rPr>
          <w:b/>
          <w:color w:val="44546A" w:themeColor="text2"/>
          <w:sz w:val="28"/>
        </w:rPr>
      </w:pPr>
    </w:p>
    <w:p>
      <w:pPr>
        <w:rPr>
          <w:color w:val="auto"/>
        </w:rPr>
      </w:pPr>
    </w:p>
    <w:p>
      <w:pPr>
        <w:pBdr>
          <w:top w:val="single" w:sz="6" w:space="0" w:color="000000"/>
          <w:left w:val="single" w:sz="6" w:space="0" w:color="000000"/>
          <w:bottom w:val="single" w:sz="6" w:space="1" w:color="000000"/>
          <w:right w:val="single" w:sz="6" w:space="1" w:color="000000"/>
        </w:pBdr>
        <w:jc w:val="both"/>
        <w:rPr>
          <w:color w:val="5983B0"/>
        </w:rPr>
      </w:pPr>
      <w:r>
        <w:rPr>
          <w:rFonts w:ascii="Arial" w:hAnsi="Arial" w:cs="Arial"/>
          <w:b/>
          <w:color w:val="auto"/>
          <w:sz w:val="24"/>
        </w:rPr>
        <w:t>ASSUNTO:</w:t>
      </w:r>
      <w:r>
        <w:rPr>
          <w:rFonts w:ascii="Arial" w:hAnsi="Arial" w:cs="Arial"/>
          <w:b/>
          <w:color w:val="5983B0"/>
          <w:sz w:val="24"/>
        </w:rPr>
        <w:t xml:space="preserve"> </w:t>
      </w:r>
      <w:r>
        <w:rPr>
          <w:b/>
          <w:color w:val="auto"/>
          <w:sz w:val="24"/>
        </w:rPr>
        <w:t>MOÇÃO HONROSA DE APLAUSOS PARA</w:t>
      </w:r>
      <w:r>
        <w:rPr>
          <w:b/>
          <w:color w:val="5983B0"/>
          <w:sz w:val="24"/>
        </w:rPr>
        <w:t xml:space="preserve"> </w:t>
      </w:r>
      <w:r>
        <w:rPr>
          <w:b/>
          <w:color w:val="auto"/>
          <w:sz w:val="24"/>
        </w:rPr>
        <w:t>A LYRA MOJIMIRIANA</w:t>
      </w:r>
      <w:r>
        <w:rPr>
          <w:b/>
          <w:color w:val="auto"/>
          <w:sz w:val="24"/>
        </w:rPr>
        <w:t xml:space="preserve">  PELO ANIVERSÁRIO DE 3</w:t>
      </w:r>
      <w:r>
        <w:rPr>
          <w:b/>
          <w:color w:val="auto"/>
          <w:sz w:val="24"/>
        </w:rPr>
        <w:t>7</w:t>
      </w:r>
      <w:r>
        <w:rPr>
          <w:b/>
          <w:color w:val="auto"/>
          <w:sz w:val="24"/>
        </w:rPr>
        <w:t xml:space="preserve"> ANOS DE FUNDAÇÃO, COMEMOR</w:t>
      </w:r>
      <w:r>
        <w:rPr>
          <w:b/>
          <w:color w:val="auto"/>
          <w:sz w:val="24"/>
        </w:rPr>
        <w:t>ADOS EM 10 DE AGOSTO DE 2022.</w:t>
      </w:r>
    </w:p>
    <w:p>
      <w:pPr>
        <w:pBdr>
          <w:top w:val="single" w:sz="6" w:space="0" w:color="000000"/>
          <w:left w:val="single" w:sz="6" w:space="0" w:color="000000"/>
          <w:bottom w:val="single" w:sz="6" w:space="1" w:color="000000"/>
          <w:right w:val="single" w:sz="6" w:space="1" w:color="000000"/>
        </w:pBdr>
        <w:jc w:val="both"/>
        <w:rPr>
          <w:rFonts w:ascii="arial;sans-serif" w:hAnsi="arial;sans-serif"/>
          <w:b w:val="0"/>
          <w:i w:val="0"/>
          <w:caps w:val="0"/>
          <w:smallCaps w:val="0"/>
          <w:color w:val="5983B0"/>
          <w:spacing w:val="0"/>
          <w:sz w:val="18"/>
          <w:shd w:val="clear" w:color="auto" w:fill="FEF9EE"/>
        </w:rPr>
      </w:pPr>
    </w:p>
    <w:p>
      <w:pPr>
        <w:pBdr>
          <w:top w:val="single" w:sz="6" w:space="0" w:color="000000"/>
          <w:left w:val="single" w:sz="6" w:space="0" w:color="000000"/>
          <w:bottom w:val="single" w:sz="6" w:space="1" w:color="000000"/>
          <w:right w:val="single" w:sz="6" w:space="1" w:color="000000"/>
        </w:pBdr>
        <w:jc w:val="both"/>
        <w:rPr>
          <w:b/>
          <w:caps w:val="0"/>
          <w:smallCaps w:val="0"/>
          <w:color w:val="5983B0"/>
          <w:spacing w:val="0"/>
          <w:sz w:val="24"/>
        </w:rPr>
      </w:pPr>
    </w:p>
    <w:p>
      <w:pPr>
        <w:pBdr>
          <w:top w:val="single" w:sz="6" w:space="0" w:color="000000"/>
          <w:left w:val="single" w:sz="6" w:space="0" w:color="000000"/>
          <w:bottom w:val="single" w:sz="6" w:space="1" w:color="000000"/>
          <w:right w:val="single" w:sz="6" w:space="1" w:color="000000"/>
        </w:pBdr>
        <w:jc w:val="both"/>
        <w:rPr>
          <w:b/>
          <w:color w:val="auto"/>
          <w:sz w:val="24"/>
        </w:rPr>
      </w:pPr>
    </w:p>
    <w:p>
      <w:pPr>
        <w:pBdr>
          <w:top w:val="single" w:sz="6" w:space="0" w:color="000000"/>
          <w:left w:val="single" w:sz="6" w:space="0" w:color="000000"/>
          <w:bottom w:val="single" w:sz="6" w:space="1" w:color="000000"/>
          <w:right w:val="single" w:sz="6" w:space="1" w:color="000000"/>
        </w:pBdr>
        <w:jc w:val="both"/>
        <w:rPr>
          <w:b/>
          <w:color w:val="auto"/>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DESPACHO</w:t>
      </w:r>
    </w:p>
    <w:p>
      <w:pPr>
        <w:pBdr>
          <w:top w:val="single" w:sz="6" w:space="0" w:color="000000"/>
          <w:left w:val="single" w:sz="6" w:space="0" w:color="000000"/>
          <w:bottom w:val="single" w:sz="6" w:space="1" w:color="000000"/>
          <w:right w:val="single" w:sz="6" w:space="1" w:color="000000"/>
        </w:pBdr>
        <w:rPr>
          <w:color w:val="auto"/>
        </w:rPr>
      </w:pPr>
      <w:r>
        <w:rPr>
          <w:b/>
          <w:color w:val="auto"/>
          <w:sz w:val="24"/>
        </w:rPr>
        <w:t xml:space="preserve">                       </w:t>
      </w:r>
    </w:p>
    <w:p>
      <w:pPr>
        <w:pBdr>
          <w:top w:val="single" w:sz="6" w:space="0" w:color="000000"/>
          <w:left w:val="single" w:sz="6" w:space="0" w:color="000000"/>
          <w:bottom w:val="single" w:sz="6" w:space="1" w:color="000000"/>
          <w:right w:val="single" w:sz="6" w:space="1" w:color="000000"/>
        </w:pBdr>
        <w:rPr>
          <w:color w:val="auto"/>
        </w:rPr>
      </w:pPr>
      <w:r>
        <w:rPr>
          <w:b/>
          <w:color w:val="auto"/>
          <w:sz w:val="24"/>
        </w:rPr>
        <w:t>SALA DAS SESSÕES____/_____/_____</w:t>
      </w:r>
    </w:p>
    <w:p>
      <w:pPr>
        <w:pBdr>
          <w:top w:val="single" w:sz="6" w:space="0" w:color="000000"/>
          <w:left w:val="single" w:sz="6" w:space="0" w:color="000000"/>
          <w:bottom w:val="single" w:sz="6" w:space="1" w:color="000000"/>
          <w:right w:val="single" w:sz="6" w:space="1" w:color="000000"/>
        </w:pBdr>
        <w:rPr>
          <w:b/>
          <w:color w:val="auto"/>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PRESIDENTE DA MESA</w:t>
      </w:r>
    </w:p>
    <w:p>
      <w:pPr>
        <w:rPr>
          <w:color w:val="auto"/>
        </w:rPr>
      </w:pPr>
      <w:r>
        <w:rPr>
          <w:b/>
          <w:color w:val="auto"/>
          <w:sz w:val="24"/>
        </w:rPr>
        <w:tab/>
        <w:t xml:space="preserve">                                 </w:t>
      </w:r>
    </w:p>
    <w:p>
      <w:pPr>
        <w:jc w:val="center"/>
        <w:rPr>
          <w:color w:val="auto"/>
        </w:rPr>
      </w:pPr>
      <w:r>
        <w:rPr>
          <w:b/>
          <w:color w:val="auto"/>
          <w:sz w:val="24"/>
        </w:rPr>
        <w:t xml:space="preserve"> </w:t>
      </w:r>
      <w:r>
        <w:rPr>
          <w:b/>
          <w:color w:val="auto"/>
          <w:sz w:val="24"/>
        </w:rPr>
        <w:t>MOÇÃO    Nº       DE 2022</w:t>
      </w:r>
    </w:p>
    <w:p>
      <w:pPr>
        <w:rPr>
          <w:b/>
          <w:color w:val="auto"/>
          <w:sz w:val="24"/>
        </w:rPr>
      </w:pPr>
    </w:p>
    <w:p>
      <w:pPr>
        <w:rPr>
          <w:b/>
          <w:color w:val="auto"/>
          <w:sz w:val="24"/>
        </w:rPr>
      </w:pPr>
    </w:p>
    <w:p>
      <w:pPr>
        <w:rPr>
          <w:color w:val="auto"/>
        </w:rPr>
      </w:pPr>
      <w:r>
        <w:rPr>
          <w:b/>
          <w:color w:val="auto"/>
          <w:sz w:val="24"/>
        </w:rPr>
        <w:t>SENHORA PRESIDENTE,</w:t>
      </w:r>
    </w:p>
    <w:p>
      <w:pPr>
        <w:rPr>
          <w:color w:val="auto"/>
        </w:rPr>
      </w:pPr>
      <w:r>
        <w:rPr>
          <w:b/>
          <w:color w:val="auto"/>
          <w:sz w:val="24"/>
        </w:rPr>
        <w:t>SENHORES VEREADORES E VEREADORAS</w:t>
      </w:r>
    </w:p>
    <w:p>
      <w:pPr>
        <w:rPr>
          <w:b/>
          <w:color w:val="auto"/>
          <w:sz w:val="24"/>
        </w:rPr>
      </w:pPr>
    </w:p>
    <w:p>
      <w:pPr>
        <w:jc w:val="both"/>
        <w:rPr>
          <w:color w:val="5983B0"/>
        </w:rPr>
      </w:pPr>
      <w:r>
        <w:rPr>
          <w:rFonts w:ascii="Arial" w:hAnsi="Arial" w:cs="Arial"/>
          <w:color w:val="auto"/>
          <w:sz w:val="24"/>
        </w:rPr>
        <w:t xml:space="preserve">                          </w:t>
      </w:r>
      <w:r>
        <w:rPr>
          <w:rFonts w:ascii="Arial" w:hAnsi="Arial" w:cs="Arial"/>
          <w:color w:val="auto"/>
          <w:sz w:val="24"/>
        </w:rPr>
        <w:t>Requeremos à Mesa, na forma regimental de estilo e após ouvido o Douto Plenário e de acordo com o Art. 162, combinado com o Art. 152 § 2 do Regimento Interno Vigente, que seja consignada em Ata de nossos trabalhos,</w:t>
      </w:r>
      <w:r>
        <w:rPr>
          <w:rFonts w:ascii="Arial" w:hAnsi="Arial" w:cs="Arial"/>
          <w:color w:val="5983B0"/>
          <w:sz w:val="24"/>
        </w:rPr>
        <w:t xml:space="preserve"> </w:t>
      </w:r>
      <w:r>
        <w:rPr>
          <w:rFonts w:ascii="Arial" w:hAnsi="Arial" w:cs="Arial"/>
          <w:b/>
          <w:color w:val="auto"/>
          <w:sz w:val="24"/>
        </w:rPr>
        <w:t>MOÇÃO HONROSA DE APLAUSOS PARA</w:t>
      </w:r>
      <w:r>
        <w:rPr>
          <w:rFonts w:ascii="Arial" w:hAnsi="Arial" w:cs="Arial"/>
          <w:b/>
          <w:color w:val="5983B0"/>
          <w:sz w:val="24"/>
        </w:rPr>
        <w:t xml:space="preserve"> </w:t>
      </w:r>
      <w:r>
        <w:rPr>
          <w:rFonts w:ascii="Arial" w:hAnsi="Arial" w:cs="Arial"/>
          <w:b/>
          <w:color w:val="auto"/>
          <w:sz w:val="24"/>
        </w:rPr>
        <w:t>A LYRA MOJIMIRIANA</w:t>
      </w:r>
      <w:r>
        <w:rPr>
          <w:rFonts w:ascii="Arial" w:hAnsi="Arial" w:cs="Arial"/>
          <w:b/>
          <w:color w:val="auto"/>
          <w:sz w:val="24"/>
        </w:rPr>
        <w:t xml:space="preserve">  PELO ANIVERSÁRIO DE 3</w:t>
      </w:r>
      <w:r>
        <w:rPr>
          <w:rFonts w:ascii="Arial" w:hAnsi="Arial" w:cs="Arial"/>
          <w:b/>
          <w:color w:val="auto"/>
          <w:sz w:val="24"/>
        </w:rPr>
        <w:t>7</w:t>
      </w:r>
      <w:r>
        <w:rPr>
          <w:rFonts w:ascii="Arial" w:hAnsi="Arial" w:cs="Arial"/>
          <w:b/>
          <w:color w:val="auto"/>
          <w:sz w:val="24"/>
        </w:rPr>
        <w:t xml:space="preserve"> ANOS DE FUNDAÇÃO, COMEMOR</w:t>
      </w:r>
      <w:r>
        <w:rPr>
          <w:rFonts w:ascii="Arial" w:hAnsi="Arial" w:cs="Arial"/>
          <w:b/>
          <w:color w:val="auto"/>
          <w:sz w:val="24"/>
        </w:rPr>
        <w:t>ADOS EM 10 DE AGOSTO DE 2022.</w:t>
      </w:r>
    </w:p>
    <w:p>
      <w:pPr>
        <w:jc w:val="both"/>
        <w:rPr>
          <w:b w:val="0"/>
          <w:bCs w:val="0"/>
          <w:color w:val="5983B0"/>
          <w:sz w:val="24"/>
        </w:rPr>
      </w:pPr>
    </w:p>
    <w:p>
      <w:pPr>
        <w:jc w:val="both"/>
        <w:rPr>
          <w:color w:val="auto"/>
        </w:rPr>
      </w:pPr>
      <w:r>
        <w:rPr>
          <w:b/>
          <w:color w:val="auto"/>
          <w:sz w:val="24"/>
        </w:rPr>
        <w:t xml:space="preserve">SALA DAS SESSÕES “VEREADOR SANTO RÓTOLLI”, em </w:t>
      </w:r>
      <w:r>
        <w:rPr>
          <w:b/>
          <w:color w:val="auto"/>
          <w:sz w:val="24"/>
        </w:rPr>
        <w:t>03</w:t>
      </w:r>
      <w:r>
        <w:rPr>
          <w:b/>
          <w:color w:val="auto"/>
          <w:sz w:val="24"/>
        </w:rPr>
        <w:t xml:space="preserve"> de </w:t>
      </w:r>
      <w:r>
        <w:rPr>
          <w:b/>
          <w:color w:val="auto"/>
          <w:sz w:val="24"/>
        </w:rPr>
        <w:t>agosto</w:t>
      </w:r>
      <w:r>
        <w:rPr>
          <w:b/>
          <w:color w:val="auto"/>
          <w:sz w:val="24"/>
        </w:rPr>
        <w:t xml:space="preserve"> de 2022</w:t>
      </w:r>
    </w:p>
    <w:p>
      <w:pPr>
        <w:jc w:val="both"/>
        <w:rPr>
          <w:b/>
          <w:color w:val="auto"/>
          <w:sz w:val="24"/>
        </w:rPr>
      </w:pPr>
    </w:p>
    <w:p>
      <w:pPr>
        <w:jc w:val="both"/>
        <w:rPr>
          <w:b/>
          <w:color w:val="auto"/>
          <w:sz w:val="24"/>
        </w:rPr>
      </w:pPr>
    </w:p>
    <w:p>
      <w:pPr>
        <w:jc w:val="both"/>
        <w:rPr>
          <w:b/>
          <w:color w:val="auto"/>
          <w:sz w:val="24"/>
        </w:rPr>
      </w:pPr>
    </w:p>
    <w:p>
      <w:pPr>
        <w:jc w:val="both"/>
        <w:rPr>
          <w:b/>
          <w:color w:val="auto"/>
          <w:sz w:val="24"/>
        </w:rPr>
      </w:pPr>
    </w:p>
    <w:p>
      <w:pPr>
        <w:jc w:val="both"/>
        <w:rPr>
          <w:b/>
          <w:color w:val="auto"/>
          <w:sz w:val="24"/>
        </w:rPr>
      </w:pPr>
    </w:p>
    <w:p>
      <w:pPr>
        <w:jc w:val="center"/>
        <w:rPr>
          <w:color w:val="auto"/>
        </w:rPr>
      </w:pPr>
      <w:r>
        <w:rPr>
          <w:b/>
          <w:color w:val="auto"/>
          <w:sz w:val="24"/>
        </w:rPr>
        <w:t>VEREADOR ALEXANDRE CINTRA</w:t>
      </w:r>
    </w:p>
    <w:p>
      <w:pPr>
        <w:jc w:val="center"/>
        <w:rPr>
          <w:color w:val="auto"/>
        </w:rPr>
      </w:pPr>
      <w:r>
        <w:rPr>
          <w:b/>
          <w:i/>
          <w:color w:val="auto"/>
          <w:sz w:val="24"/>
        </w:rPr>
        <w:t xml:space="preserve"> “</w:t>
      </w:r>
      <w:r>
        <w:rPr>
          <w:b/>
          <w:i/>
          <w:color w:val="auto"/>
          <w:sz w:val="24"/>
        </w:rPr>
        <w:t>Líder do PSDB”</w:t>
      </w:r>
    </w:p>
    <w:p>
      <w:pPr>
        <w:jc w:val="center"/>
        <w:rPr>
          <w:b/>
          <w:i/>
          <w:color w:val="auto"/>
          <w:sz w:val="24"/>
        </w:rPr>
      </w:pPr>
    </w:p>
    <w:p>
      <w:pPr>
        <w:jc w:val="center"/>
        <w:rPr>
          <w:color w:val="auto"/>
        </w:rPr>
      </w:pPr>
    </w:p>
    <w:p>
      <w:pPr>
        <w:jc w:val="center"/>
        <w:rPr>
          <w:color w:val="auto"/>
        </w:rPr>
      </w:pPr>
    </w:p>
    <w:p>
      <w:pPr>
        <w:jc w:val="center"/>
        <w:rPr>
          <w:color w:val="5983B0"/>
        </w:rPr>
      </w:pPr>
    </w:p>
    <w:p>
      <w:pPr>
        <w:jc w:val="center"/>
        <w:rPr>
          <w:color w:val="5983B0"/>
        </w:rPr>
      </w:pPr>
    </w:p>
    <w:p>
      <w:pPr>
        <w:jc w:val="center"/>
        <w:rPr>
          <w:color w:val="5983B0"/>
        </w:rPr>
      </w:pPr>
    </w:p>
    <w:p>
      <w:pPr>
        <w:jc w:val="center"/>
        <w:rPr>
          <w:color w:val="5983B0"/>
        </w:rPr>
      </w:pPr>
    </w:p>
    <w:p>
      <w:pPr>
        <w:jc w:val="center"/>
        <w:rPr>
          <w:color w:val="5983B0"/>
        </w:rPr>
      </w:pPr>
    </w:p>
    <w:p>
      <w:pPr>
        <w:jc w:val="center"/>
        <w:rPr>
          <w:color w:val="5983B0"/>
        </w:rPr>
      </w:pPr>
    </w:p>
    <w:p>
      <w:pPr>
        <w:jc w:val="center"/>
        <w:rPr>
          <w:color w:val="5983B0"/>
        </w:rPr>
      </w:pPr>
    </w:p>
    <w:p>
      <w:pPr>
        <w:jc w:val="center"/>
        <w:rPr>
          <w:color w:val="5983B0"/>
        </w:rPr>
      </w:pPr>
    </w:p>
    <w:p>
      <w:pPr>
        <w:jc w:val="center"/>
        <w:rPr>
          <w:color w:val="5983B0"/>
        </w:rPr>
      </w:pPr>
    </w:p>
    <w:p>
      <w:pPr>
        <w:jc w:val="center"/>
        <w:rPr>
          <w:color w:val="5983B0"/>
        </w:rPr>
      </w:pPr>
    </w:p>
    <w:p>
      <w:pPr>
        <w:jc w:val="center"/>
        <w:rPr>
          <w:color w:val="5983B0"/>
        </w:rPr>
      </w:pPr>
    </w:p>
    <w:p>
      <w:pPr>
        <w:jc w:val="center"/>
        <w:rPr>
          <w:color w:val="5983B0"/>
        </w:rPr>
      </w:pPr>
    </w:p>
    <w:p>
      <w:pPr>
        <w:jc w:val="center"/>
        <w:rPr>
          <w:color w:val="5983B0"/>
        </w:rPr>
      </w:pPr>
    </w:p>
    <w:p>
      <w:pPr>
        <w:jc w:val="center"/>
        <w:rPr>
          <w:color w:val="auto"/>
        </w:rPr>
      </w:pPr>
    </w:p>
    <w:p>
      <w:pPr>
        <w:pStyle w:val="NormalWeb"/>
        <w:spacing w:before="0" w:beforeAutospacing="0" w:after="375" w:afterAutospacing="0" w:line="375" w:lineRule="atLeast"/>
        <w:jc w:val="center"/>
        <w:textAlignment w:val="baseline"/>
        <w:rPr>
          <w:color w:val="auto"/>
        </w:rPr>
      </w:pPr>
      <w:r>
        <w:rPr>
          <w:rFonts w:ascii="Arial" w:hAnsi="Arial" w:cs="Arial"/>
          <w:b/>
          <w:color w:val="auto"/>
          <w:sz w:val="32"/>
          <w:szCs w:val="32"/>
        </w:rPr>
        <w:t>Banda Musical Lyra Mojimiriana</w:t>
      </w:r>
    </w:p>
    <w:p>
      <w:pPr>
        <w:pStyle w:val="NormalWeb"/>
        <w:spacing w:before="0" w:beforeAutospacing="0" w:after="375" w:afterAutospacing="0" w:line="240" w:lineRule="auto"/>
        <w:jc w:val="both"/>
        <w:textAlignment w:val="baseline"/>
        <w:rPr>
          <w:color w:val="5983B0"/>
        </w:rPr>
      </w:pPr>
      <w:r>
        <w:rPr>
          <w:rFonts w:ascii="Arial" w:hAnsi="Arial" w:cs="Arial"/>
          <w:color w:val="5983B0"/>
          <w:sz w:val="28"/>
          <w:szCs w:val="28"/>
        </w:rPr>
        <w:tab/>
      </w:r>
      <w:r>
        <w:rPr>
          <w:rFonts w:ascii="Arial" w:hAnsi="Arial" w:cs="Arial"/>
          <w:color w:val="auto"/>
          <w:sz w:val="28"/>
          <w:szCs w:val="28"/>
        </w:rPr>
        <w:t>Mantendo a finalidade de inclusão social através do ensino de música, a Banda Musical Lyra Mojimiriana é referência nacional e internacional neste quesito. Foi fundada em 10 de agosto de 1985, em Mogi Mirim, no interior do Estado de São Paulo (a 160 quilômetros da capital), ganhando personalidade jurídica em 1988. Durante as mais de três décadas de atuação, já formou centenas de músicos e despertou em milhares de pessoas o interesse para a música instrumental.</w:t>
      </w:r>
    </w:p>
    <w:p>
      <w:pPr>
        <w:pStyle w:val="NormalWeb"/>
        <w:spacing w:before="0" w:beforeAutospacing="0" w:after="375" w:afterAutospacing="0" w:line="240" w:lineRule="auto"/>
        <w:jc w:val="both"/>
        <w:textAlignment w:val="baseline"/>
        <w:rPr>
          <w:color w:val="5983B0"/>
        </w:rPr>
      </w:pPr>
      <w:r>
        <w:rPr>
          <w:rFonts w:ascii="Arial" w:hAnsi="Arial" w:cs="Arial"/>
          <w:color w:val="auto"/>
          <w:sz w:val="28"/>
          <w:szCs w:val="28"/>
        </w:rPr>
        <w:tab/>
        <w:t>A entidade desenvolve o trabalho de iniciação musical (ou musicalização), de aprendizado do instrumento até as formações mais complexas, como banda e orquestra, despertando o interesse, especialmente, das classes menos favorecidas, e descobrindo talentos.</w:t>
      </w:r>
    </w:p>
    <w:p>
      <w:pPr>
        <w:pStyle w:val="NormalWeb"/>
        <w:spacing w:before="0" w:beforeAutospacing="0" w:after="375" w:afterAutospacing="0" w:line="240" w:lineRule="auto"/>
        <w:jc w:val="both"/>
        <w:textAlignment w:val="baseline"/>
        <w:rPr>
          <w:color w:val="5983B0"/>
        </w:rPr>
      </w:pPr>
      <w:r>
        <w:rPr>
          <w:rFonts w:ascii="Arial" w:hAnsi="Arial" w:cs="Arial"/>
          <w:color w:val="5983B0"/>
          <w:sz w:val="28"/>
          <w:szCs w:val="28"/>
        </w:rPr>
        <w:tab/>
      </w:r>
      <w:r>
        <w:rPr>
          <w:rFonts w:ascii="Arial" w:hAnsi="Arial" w:cs="Arial"/>
          <w:color w:val="auto"/>
          <w:sz w:val="28"/>
          <w:szCs w:val="28"/>
        </w:rPr>
        <w:t>Em um trabalho árduo, a Lyra promove a difusão da música não só em Mogi Mirim, mas também em outras cidades do Brasil e do mundo, através de suas apresentações e ações, rompendo as mais diversas barreiras.</w:t>
      </w:r>
    </w:p>
    <w:p>
      <w:pPr>
        <w:pStyle w:val="NormalWeb"/>
        <w:spacing w:before="0" w:beforeAutospacing="0" w:after="375" w:afterAutospacing="0" w:line="240" w:lineRule="auto"/>
        <w:jc w:val="both"/>
        <w:textAlignment w:val="baseline"/>
        <w:rPr>
          <w:color w:val="5983B0"/>
        </w:rPr>
      </w:pPr>
      <w:r>
        <w:rPr>
          <w:rFonts w:ascii="Arial" w:hAnsi="Arial" w:cs="Arial"/>
          <w:color w:val="5983B0"/>
          <w:sz w:val="28"/>
          <w:szCs w:val="28"/>
        </w:rPr>
        <w:tab/>
      </w:r>
      <w:r>
        <w:rPr>
          <w:rFonts w:ascii="Arial" w:hAnsi="Arial" w:cs="Arial"/>
          <w:color w:val="auto"/>
          <w:sz w:val="28"/>
          <w:szCs w:val="28"/>
        </w:rPr>
        <w:t>Tem como parceiros, através das leis de incentivo, o Ministério da Cultura e a Secretaria da Cultura do Estado de São Paulo, além de empresas como Itaú, Renovias, Grupo Guaçu, Tenneco, Balestro, Sogefi Group, Direção Cultura e Prefeitura de Mogi Mirim (Fundo Social de Solidariedade, Secretaria de Educação e Secretaria de Cultura e Turismo).</w:t>
      </w:r>
    </w:p>
    <w:p>
      <w:pPr>
        <w:pStyle w:val="NormalWeb"/>
        <w:spacing w:before="0" w:beforeAutospacing="0" w:after="375" w:afterAutospacing="0" w:line="240" w:lineRule="auto"/>
        <w:jc w:val="both"/>
        <w:textAlignment w:val="baseline"/>
        <w:rPr>
          <w:color w:val="5983B0"/>
        </w:rPr>
      </w:pPr>
      <w:r>
        <w:rPr>
          <w:rFonts w:ascii="Arial" w:hAnsi="Arial" w:cs="Arial"/>
          <w:color w:val="5983B0"/>
          <w:sz w:val="28"/>
          <w:szCs w:val="28"/>
        </w:rPr>
        <w:tab/>
      </w:r>
      <w:r>
        <w:rPr>
          <w:rFonts w:ascii="Arial" w:hAnsi="Arial" w:cs="Arial"/>
          <w:color w:val="auto"/>
          <w:sz w:val="28"/>
          <w:szCs w:val="28"/>
        </w:rPr>
        <w:t>Instituição cultural sem fins lucrativos, a Lyra foi declarada como de utilidade pública pela Lei Municipal nº 51/1989.</w:t>
      </w:r>
    </w:p>
    <w:p>
      <w:pPr>
        <w:pStyle w:val="Heading2"/>
        <w:spacing w:before="0" w:beforeAutospacing="0" w:after="540" w:afterAutospacing="0" w:line="240" w:lineRule="auto"/>
        <w:jc w:val="center"/>
        <w:textAlignment w:val="baseline"/>
        <w:rPr>
          <w:color w:val="auto"/>
        </w:rPr>
      </w:pPr>
      <w:r>
        <w:rPr>
          <w:rFonts w:ascii="Arial" w:hAnsi="Arial" w:cs="Arial"/>
          <w:bCs w:val="0"/>
          <w:color w:val="auto"/>
          <w:sz w:val="28"/>
          <w:szCs w:val="28"/>
        </w:rPr>
        <w:t>História</w:t>
      </w:r>
    </w:p>
    <w:p>
      <w:pPr>
        <w:spacing w:before="0" w:after="375" w:line="240" w:lineRule="auto"/>
        <w:jc w:val="both"/>
        <w:textAlignment w:val="baseline"/>
        <w:rPr>
          <w:color w:val="5983B0"/>
        </w:rPr>
      </w:pPr>
      <w:r>
        <w:rPr>
          <w:rFonts w:ascii="Arial" w:eastAsia="Times New Roman" w:hAnsi="Arial" w:cs="Arial"/>
          <w:color w:val="auto"/>
          <w:sz w:val="28"/>
          <w:szCs w:val="28"/>
          <w:lang w:eastAsia="pt-BR"/>
        </w:rPr>
        <w:tab/>
        <w:t>As primeiras reuniões para a formação da Banda Lyra, fundada pelo maestro Carlos Lima, contavam com a participação de voluntários, membros da sociedade civil e militar do município. Em 22 de outubro de</w:t>
      </w:r>
      <w:r>
        <w:rPr>
          <w:rFonts w:ascii="Arial" w:eastAsia="Times New Roman" w:hAnsi="Arial" w:cs="Arial"/>
          <w:color w:val="5983B0"/>
          <w:sz w:val="28"/>
          <w:szCs w:val="28"/>
          <w:lang w:eastAsia="pt-BR"/>
        </w:rPr>
        <w:t xml:space="preserve"> </w:t>
      </w:r>
      <w:r>
        <w:rPr>
          <w:rFonts w:ascii="Arial" w:eastAsia="Times New Roman" w:hAnsi="Arial" w:cs="Arial"/>
          <w:color w:val="auto"/>
          <w:sz w:val="28"/>
          <w:szCs w:val="28"/>
          <w:lang w:eastAsia="pt-BR"/>
        </w:rPr>
        <w:t>1985 ocorreu a primeira apresentação oficial da Banda Lyra no aniversário da cidade.</w:t>
      </w:r>
    </w:p>
    <w:p>
      <w:pPr>
        <w:spacing w:before="0" w:after="375" w:line="240" w:lineRule="auto"/>
        <w:jc w:val="both"/>
        <w:textAlignment w:val="baseline"/>
        <w:rPr>
          <w:color w:val="auto"/>
        </w:rPr>
      </w:pPr>
      <w:r>
        <w:rPr>
          <w:rFonts w:ascii="Arial" w:eastAsia="Times New Roman" w:hAnsi="Arial" w:cs="Arial"/>
          <w:color w:val="auto"/>
          <w:sz w:val="28"/>
          <w:szCs w:val="28"/>
          <w:lang w:eastAsia="pt-BR"/>
        </w:rPr>
        <w:tab/>
        <w:t>No desfile cívico, a “Bandinha do Tiro de Guerra”, como era chamada no início, desceu a Rua Chiquito Venâncio tocando "Cidade Maravilhosa" e "Estão Voltando as Flores" e, em frente às autoridades, a banda tocou o tradicional "Parabéns pra Você", em homenagem aos 216 anos de Moji Mirim. Nesta época, atiradores do TG e músicos se misturavam na corporação. O grupo foi regido pelo seu criador, o maestro Carlos Lima.</w:t>
      </w:r>
    </w:p>
    <w:p>
      <w:pPr>
        <w:spacing w:before="0" w:after="375" w:line="240" w:lineRule="auto"/>
        <w:jc w:val="both"/>
        <w:textAlignment w:val="baseline"/>
        <w:rPr>
          <w:color w:val="5983B0"/>
        </w:rPr>
      </w:pPr>
      <w:r>
        <w:rPr>
          <w:rFonts w:ascii="Arial" w:eastAsia="Times New Roman" w:hAnsi="Arial" w:cs="Arial"/>
          <w:color w:val="5983B0"/>
          <w:sz w:val="28"/>
          <w:szCs w:val="28"/>
          <w:lang w:eastAsia="pt-BR"/>
        </w:rPr>
        <w:tab/>
      </w:r>
      <w:r>
        <w:rPr>
          <w:rFonts w:ascii="Arial" w:eastAsia="Times New Roman" w:hAnsi="Arial" w:cs="Arial"/>
          <w:color w:val="auto"/>
          <w:sz w:val="28"/>
          <w:szCs w:val="28"/>
          <w:lang w:eastAsia="pt-BR"/>
        </w:rPr>
        <w:t>Em 1987, a Banda se estabelece na sede desocupada pela extinta Febem, cedida pela Prefeitura Municipal de Mogi Mirim e inicia o trabalho de renovação musical de seus alunos. Desde então, seus programas apresentam frutos de alta qualidade e despertam talentos entre as crianças, jovens, adultos e idosos da cidade.</w:t>
      </w:r>
    </w:p>
    <w:p>
      <w:pPr>
        <w:pStyle w:val="NormalWeb"/>
        <w:spacing w:before="0" w:beforeAutospacing="0" w:after="375" w:afterAutospacing="0" w:line="240" w:lineRule="auto"/>
        <w:jc w:val="both"/>
        <w:textAlignment w:val="baseline"/>
        <w:rPr>
          <w:color w:val="5983B0"/>
        </w:rPr>
      </w:pPr>
      <w:r>
        <w:rPr>
          <w:rFonts w:ascii="Arial" w:hAnsi="Arial" w:cs="Arial"/>
          <w:color w:val="5983B0"/>
          <w:sz w:val="28"/>
          <w:szCs w:val="28"/>
        </w:rPr>
        <w:tab/>
      </w:r>
      <w:r>
        <w:rPr>
          <w:rFonts w:ascii="Arial" w:hAnsi="Arial" w:cs="Arial"/>
          <w:color w:val="auto"/>
          <w:sz w:val="28"/>
          <w:szCs w:val="28"/>
        </w:rPr>
        <w:t>Atualmente, a Lyra Mojimiriana desenvolve programas voltados à iniciação e formação de músicos instrumentistas visando a criação e manutenção de bandas e orquestras.</w:t>
      </w:r>
    </w:p>
    <w:p>
      <w:pPr>
        <w:pStyle w:val="NormalWeb"/>
        <w:spacing w:before="0" w:beforeAutospacing="0" w:after="0" w:afterAutospacing="0" w:line="240" w:lineRule="auto"/>
        <w:jc w:val="both"/>
        <w:textAlignment w:val="baseline"/>
        <w:rPr>
          <w:color w:val="auto"/>
        </w:rPr>
      </w:pPr>
      <w:r>
        <w:rPr>
          <w:rFonts w:ascii="Arial" w:hAnsi="Arial" w:cs="Arial"/>
          <w:color w:val="auto"/>
          <w:sz w:val="28"/>
          <w:szCs w:val="28"/>
        </w:rPr>
        <w:tab/>
        <w:t>Cerca de 1.000 alunos, entre crianças, jovens e adultos – inclusive membros de grupos de terceira idade, são beneficiados com cursos gratuitos, distribuídos entre banda, orquestra, fanfarra, violão, corais e classes de musicalização infantil. Também são beneficiados 500 alunos em seis escolas públicas municipais atendidas pela entidade, através de um convênio com a Prefeitura de Mogi Mirim.</w:t>
      </w:r>
    </w:p>
    <w:p>
      <w:pPr>
        <w:pStyle w:val="NormalWeb"/>
        <w:spacing w:before="0" w:beforeAutospacing="0" w:after="0" w:afterAutospacing="0" w:line="240" w:lineRule="auto"/>
        <w:jc w:val="both"/>
        <w:textAlignment w:val="baseline"/>
        <w:rPr>
          <w:rFonts w:ascii="Arial" w:hAnsi="Arial" w:cs="Arial"/>
          <w:sz w:val="28"/>
          <w:szCs w:val="28"/>
        </w:rPr>
      </w:pPr>
    </w:p>
    <w:p>
      <w:pPr>
        <w:pStyle w:val="NormalWeb"/>
        <w:spacing w:before="0" w:beforeAutospacing="0" w:after="0" w:afterAutospacing="0" w:line="240" w:lineRule="auto"/>
        <w:jc w:val="both"/>
        <w:textAlignment w:val="baseline"/>
        <w:rPr>
          <w:color w:val="auto"/>
        </w:rPr>
      </w:pPr>
      <w:r>
        <w:rPr>
          <w:rFonts w:ascii="Arial" w:hAnsi="Arial" w:cs="Arial"/>
          <w:color w:val="auto"/>
          <w:sz w:val="28"/>
          <w:szCs w:val="28"/>
        </w:rPr>
        <w:tab/>
      </w:r>
      <w:r>
        <w:rPr>
          <w:rFonts w:ascii="Arial" w:hAnsi="Arial" w:cs="Arial"/>
          <w:color w:val="auto"/>
          <w:sz w:val="28"/>
          <w:szCs w:val="28"/>
        </w:rPr>
        <w:t xml:space="preserve">Em 20 de julho de 2022 foi sancionada a Lei nº 17.554/2022, de autoria do Nobre Deputado Estadual Barros Munhoz, que declara de </w:t>
      </w:r>
      <w:r>
        <w:rPr>
          <w:rFonts w:ascii="Arial" w:hAnsi="Arial" w:cs="Arial"/>
          <w:b/>
          <w:bCs/>
          <w:color w:val="auto"/>
          <w:sz w:val="28"/>
          <w:szCs w:val="28"/>
        </w:rPr>
        <w:t>Utilidade Pública</w:t>
      </w:r>
      <w:r>
        <w:rPr>
          <w:rFonts w:ascii="Arial" w:hAnsi="Arial" w:cs="Arial"/>
          <w:color w:val="auto"/>
          <w:sz w:val="28"/>
          <w:szCs w:val="28"/>
        </w:rPr>
        <w:t>, a B</w:t>
      </w:r>
      <w:r>
        <w:rPr>
          <w:rFonts w:ascii="Arial" w:hAnsi="Arial" w:cs="Arial"/>
          <w:b/>
          <w:bCs/>
          <w:color w:val="auto"/>
          <w:sz w:val="28"/>
          <w:szCs w:val="28"/>
        </w:rPr>
        <w:t xml:space="preserve">anda Musical Lyra Mojimiriana. </w:t>
      </w:r>
    </w:p>
    <w:p>
      <w:pPr>
        <w:pStyle w:val="NormalWeb"/>
        <w:spacing w:before="0" w:beforeAutospacing="0" w:after="0" w:afterAutospacing="0" w:line="240" w:lineRule="auto"/>
        <w:jc w:val="both"/>
        <w:textAlignment w:val="baseline"/>
        <w:rPr>
          <w:rFonts w:ascii="Arial" w:hAnsi="Arial" w:cs="Arial"/>
          <w:b/>
          <w:bCs/>
          <w:color w:val="5983B0"/>
          <w:sz w:val="28"/>
          <w:szCs w:val="28"/>
        </w:rPr>
      </w:pPr>
    </w:p>
    <w:p>
      <w:pPr>
        <w:pStyle w:val="NormalWeb"/>
        <w:spacing w:before="0" w:beforeAutospacing="0" w:after="375" w:afterAutospacing="0" w:line="240" w:lineRule="auto"/>
        <w:jc w:val="both"/>
        <w:textAlignment w:val="baseline"/>
        <w:rPr>
          <w:color w:val="5983B0"/>
        </w:rPr>
      </w:pPr>
      <w:r>
        <w:rPr>
          <w:rFonts w:ascii="Arial" w:hAnsi="Arial" w:cs="Arial"/>
          <w:color w:val="5983B0"/>
          <w:sz w:val="28"/>
          <w:szCs w:val="28"/>
        </w:rPr>
        <w:tab/>
      </w:r>
    </w:p>
    <w:p>
      <w:pPr>
        <w:pStyle w:val="NormalWeb"/>
        <w:spacing w:before="0" w:beforeAutospacing="0" w:after="0" w:afterAutospacing="0" w:line="240" w:lineRule="auto"/>
        <w:jc w:val="both"/>
        <w:textAlignment w:val="baseline"/>
        <w:rPr>
          <w:color w:val="5983B0"/>
        </w:rPr>
      </w:pPr>
      <w:r>
        <w:rPr>
          <w:rFonts w:ascii="Arial" w:hAnsi="Arial" w:cs="Arial"/>
          <w:color w:val="5983B0"/>
          <w:sz w:val="28"/>
          <w:szCs w:val="28"/>
        </w:rPr>
        <w:t xml:space="preserve">Fonte de Pesquisa: </w:t>
      </w:r>
      <w:r>
        <w:rPr>
          <w:rFonts w:ascii="Arial" w:hAnsi="Arial" w:cs="Arial"/>
          <w:color w:val="5983B0"/>
          <w:sz w:val="28"/>
          <w:szCs w:val="28"/>
        </w:rPr>
        <w:t>https://lyramojimiriana.org.br/</w:t>
      </w:r>
    </w:p>
    <w:p>
      <w:pPr>
        <w:pStyle w:val="NormalWeb"/>
        <w:spacing w:before="0" w:beforeAutospacing="0" w:after="0" w:afterAutospacing="0" w:line="240" w:lineRule="auto"/>
        <w:jc w:val="both"/>
        <w:textAlignment w:val="baseline"/>
        <w:rPr>
          <w:rFonts w:ascii="Arial" w:hAnsi="Arial" w:cs="Arial"/>
          <w:color w:val="5983B0"/>
          <w:sz w:val="28"/>
          <w:szCs w:val="28"/>
        </w:rPr>
      </w:pPr>
    </w:p>
    <w:p>
      <w:pPr>
        <w:pStyle w:val="Heading4"/>
        <w:spacing w:before="0" w:after="0" w:line="240" w:lineRule="auto"/>
        <w:jc w:val="both"/>
        <w:textAlignment w:val="baseline"/>
        <w:rPr>
          <w:rStyle w:val="nfase"/>
          <w:rFonts w:ascii="Arial" w:eastAsia="0" w:hAnsi="Arial" w:cs="Arial"/>
          <w:b/>
          <w:color w:val="5983B0"/>
          <w:sz w:val="28"/>
          <w:szCs w:val="28"/>
        </w:rPr>
      </w:pPr>
    </w:p>
    <w:sectPr>
      <w:headerReference w:type="even" r:id="rId4"/>
      <w:headerReference w:type="default" r:id="rId5"/>
      <w:footerReference w:type="even" r:id="rId6"/>
      <w:footerReference w:type="default" r:id="rId7"/>
      <w:headerReference w:type="first" r:id="rId8"/>
      <w:footerReference w:type="first" r:id="rId9"/>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altName w:val="sans-serif"/>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Calibri Light">
    <w:charset w:val="00"/>
    <w:family w:val="roman"/>
    <w:pitch w:val="variable"/>
  </w:font>
  <w:font w:name="Liberation Sans">
    <w:altName w:val="Arial"/>
    <w:charset w:val="00"/>
    <w:family w:val="roman"/>
    <w:pitch w:val="variable"/>
  </w:font>
  <w:font w:name="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3"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77470" distR="83185" simplePos="0" relativeHeight="251666432" behindDoc="1"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5"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8225" cy="752475"/>
                                <wp:effectExtent l="0" t="0" r="0" b="0"/>
                                <wp:docPr id="7"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217537"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1" style="width:108.5pt;height:126.2pt;margin-top:36.25pt;margin-left:49.05pt;mso-position-horizontal-relative:page;mso-position-vertical-relative:page;mso-wrap-style:none;position:absolute;v-text-anchor:middle;z-index:251661312"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8225" cy="752475"/>
                        <wp:effectExtent l="0" t="0" r="0" b="0"/>
                        <wp:docPr id="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46628"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5408"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2" style="width:1.1pt;height:11.4pt;margin-top:0.05pt;margin-left:457.1pt;mso-position-horizontal:right;mso-position-horizontal-relative:margin;mso-wrap-style:none;position:absolute;v-text-anchor:middle;z-index:251662336"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77470" distR="83185" simplePos="0" relativeHeight="251667456" behindDoc="1"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8225" cy="752475"/>
                                <wp:effectExtent l="0" t="0" r="0" b="0"/>
                                <wp:docPr id="1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179849"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108.5pt;height:126.2pt;margin-top:36.25pt;margin-left:49.05pt;mso-position-horizontal-relative:page;mso-position-vertical-relative:page;mso-wrap-style:none;position:absolute;v-text-anchor:middle;z-index:251663360"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8225" cy="752475"/>
                        <wp:effectExtent l="0" t="0" r="0" b="0"/>
                        <wp:docPr id="1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268599"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2">
    <w:name w:val="Heading 2"/>
    <w:basedOn w:val="Ttulo"/>
    <w:qFormat/>
  </w:style>
  <w:style w:type="paragraph" w:customStyle="1" w:styleId="Heading4">
    <w:name w:val="Heading 4"/>
    <w:basedOn w:val="Ttulo"/>
    <w:qFormat/>
  </w:style>
  <w:style w:type="character" w:styleId="PageNumber">
    <w:name w:val="page number"/>
    <w:basedOn w:val="DefaultParagraphFont"/>
    <w:qFormat/>
  </w:style>
  <w:style w:type="character" w:customStyle="1" w:styleId="TextodebaloChar">
    <w:name w:val="Texto de balão Char"/>
    <w:link w:val="BalloonText"/>
    <w:qFormat/>
    <w:rsid w:val="00C07DC8"/>
    <w:rPr>
      <w:rFonts w:ascii="Segoe UI" w:hAnsi="Segoe UI" w:cs="Segoe UI"/>
      <w:sz w:val="18"/>
      <w:szCs w:val="18"/>
    </w:rPr>
  </w:style>
  <w:style w:type="character" w:customStyle="1" w:styleId="LinkdaInternet">
    <w:name w:val="Link da Internet"/>
    <w:rsid w:val="00267C9D"/>
    <w:rPr>
      <w:color w:val="0563C1"/>
      <w:u w:val="single"/>
    </w:rPr>
  </w:style>
  <w:style w:type="character" w:customStyle="1" w:styleId="nfase">
    <w:name w:val="Ênfase"/>
    <w:qFormat/>
    <w:rPr>
      <w:i/>
      <w:iCs/>
    </w:rPr>
  </w:style>
  <w:style w:type="character" w:customStyle="1" w:styleId="nfaseforte">
    <w:name w:val="Ênfase forte"/>
    <w:qFormat/>
    <w:rPr>
      <w:b/>
      <w:bCs/>
    </w:rPr>
  </w:style>
  <w:style w:type="character" w:customStyle="1" w:styleId="apple-converted-space">
    <w:name w:val="apple-converted-space"/>
    <w:qFormat/>
  </w:style>
  <w:style w:type="character" w:styleId="Strong">
    <w:name w:val="Strong"/>
    <w:qFormat/>
    <w:rPr>
      <w:b/>
      <w:bCs/>
    </w:rPr>
  </w:style>
  <w:style w:type="character" w:customStyle="1" w:styleId="Ttulo1Char">
    <w:name w:val="Título 1 Char"/>
    <w:qFormat/>
    <w:rPr>
      <w:rFonts w:ascii="Calibri Light" w:hAnsi="Calibri Light" w:cs="0"/>
      <w:color w:val="2F5496"/>
      <w:sz w:val="32"/>
      <w:szCs w:val="32"/>
    </w:rPr>
  </w:style>
  <w:style w:type="character" w:customStyle="1" w:styleId="Ttulo4Char">
    <w:name w:val="Título 4 Char"/>
    <w:qFormat/>
    <w:rPr>
      <w:rFonts w:ascii="Calibri Light" w:hAnsi="Calibri Light" w:cs="0"/>
      <w:i/>
      <w:iCs/>
      <w:color w:val="2F5496"/>
    </w:rPr>
  </w:style>
  <w:style w:type="character" w:customStyle="1" w:styleId="Ttulo2Char">
    <w:name w:val="Título 2 Char"/>
    <w:qFormat/>
    <w:rPr>
      <w:rFonts w:ascii="Times New Roman" w:eastAsia="Times New Roman" w:hAnsi="Times New Roman" w:cs="Times New Roman"/>
      <w:b/>
      <w:bCs/>
      <w:sz w:val="36"/>
      <w:szCs w:val="36"/>
      <w:lang w:eastAsia="pt-BR"/>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sid w:val="00C07DC8"/>
    <w:rPr>
      <w:rFonts w:ascii="Segoe UI" w:hAnsi="Segoe UI" w:cs="Segoe UI"/>
      <w:sz w:val="18"/>
      <w:szCs w:val="18"/>
    </w:rPr>
  </w:style>
  <w:style w:type="paragraph" w:customStyle="1" w:styleId="Contedodoquadro">
    <w:name w:val="Conteúdo do quadro"/>
    <w:basedOn w:val="Normal"/>
    <w:qFormat/>
  </w:style>
  <w:style w:type="paragraph" w:styleId="NoSpacing">
    <w:name w:val="No Spacing"/>
    <w:qFormat/>
    <w:pPr>
      <w:widowControl/>
      <w:suppressAutoHyphens/>
      <w:bidi w:val="0"/>
      <w:spacing w:before="0" w:after="0" w:line="240" w:lineRule="auto"/>
      <w:jc w:val="left"/>
    </w:pPr>
    <w:rPr>
      <w:rFonts w:ascii="Times New Roman" w:eastAsia="Times New Roman" w:hAnsi="Times New Roman" w:cs="Times New Roman"/>
      <w:color w:val="auto"/>
      <w:kern w:val="2"/>
      <w:sz w:val="24"/>
      <w:szCs w:val="24"/>
      <w:lang w:val="pt-BR" w:eastAsia="ko-KR" w:bidi="hi-IN"/>
    </w:rPr>
  </w:style>
  <w:style w:type="paragraph" w:styleId="NormalWeb">
    <w:name w:val="Normal (Web)"/>
    <w:basedOn w:val="Normal"/>
    <w:qFormat/>
    <w:pPr>
      <w:spacing w:beforeAutospacing="1" w:afterAutospacing="1" w:line="240" w:lineRule="exact"/>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TotalTime>
  <Pages>3</Pages>
  <Words>682</Words>
  <Characters>3576</Characters>
  <Application>Microsoft Office Word</Application>
  <DocSecurity>0</DocSecurity>
  <Lines>0</Lines>
  <Paragraphs>37</Paragraphs>
  <ScaleCrop>false</ScaleCrop>
  <Company>Camara Municipal</Company>
  <LinksUpToDate>false</LinksUpToDate>
  <CharactersWithSpaces>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63</cp:revision>
  <dcterms:modified xsi:type="dcterms:W3CDTF">2022-08-03T15:00:47Z</dcterms:modified>
  <dc:language>pt-BR</dc:language>
</cp:coreProperties>
</file>