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C1" w:rsidRPr="007B16C1" w:rsidRDefault="007B16C1" w:rsidP="007B16C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B16C1">
        <w:rPr>
          <w:rFonts w:ascii="Times New Roman" w:eastAsia="MS Mincho" w:hAnsi="Times New Roman" w:cs="Times New Roman"/>
          <w:b/>
          <w:sz w:val="24"/>
          <w:szCs w:val="24"/>
        </w:rPr>
        <w:t>MENSAGEM Nº 086/22</w:t>
      </w:r>
    </w:p>
    <w:p w:rsidR="007B16C1" w:rsidRPr="007B16C1" w:rsidRDefault="007B16C1" w:rsidP="007B16C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B16C1">
        <w:rPr>
          <w:rFonts w:ascii="Times New Roman" w:eastAsia="MS Mincho" w:hAnsi="Times New Roman" w:cs="Times New Roman"/>
          <w:sz w:val="24"/>
          <w:szCs w:val="24"/>
        </w:rPr>
        <w:t>[Proc. Adm. nº 2996/22]</w:t>
      </w:r>
    </w:p>
    <w:p w:rsidR="007B16C1" w:rsidRPr="007B16C1" w:rsidRDefault="007B16C1" w:rsidP="007B16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Mogi Mirim, 9 de agosto de 2 022.</w:t>
      </w:r>
    </w:p>
    <w:p w:rsidR="007B16C1" w:rsidRPr="007B16C1" w:rsidRDefault="007B16C1" w:rsidP="007B16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7B16C1" w:rsidRPr="007B16C1" w:rsidRDefault="007B16C1" w:rsidP="007B16C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B16C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7B16C1" w:rsidRPr="007B16C1" w:rsidRDefault="007B16C1" w:rsidP="007B16C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7B16C1" w:rsidRPr="007B16C1" w:rsidRDefault="007B16C1" w:rsidP="007B16C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7B16C1" w:rsidRPr="007B16C1" w:rsidRDefault="007B16C1" w:rsidP="007B16C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instituir o Programa Municipal de Artesanato de Mogi Mirim, a Feira de Artes e Artesanato e a Comissão das Feiras de Artes e Artesanato.</w:t>
      </w: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7B16C1">
        <w:rPr>
          <w:rFonts w:ascii="Times New Roman" w:eastAsia="MS Mincho" w:hAnsi="Times New Roman" w:cs="Times New Roman"/>
          <w:color w:val="000000"/>
          <w:sz w:val="24"/>
          <w:szCs w:val="24"/>
        </w:rPr>
        <w:t>A presente matéria traz essencialmente a criação desse Programa de Artesanato, objetivando a realização de feiras e exposições, capacitação dos artesãos, incentivos e melhorias na competitividade, prezando pela maior qualidade e desenvolvimento do artesão e do artesanato.</w:t>
      </w:r>
    </w:p>
    <w:p w:rsidR="007B16C1" w:rsidRPr="007B16C1" w:rsidRDefault="007B16C1" w:rsidP="007B16C1">
      <w:pPr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7B16C1" w:rsidRPr="007B16C1" w:rsidRDefault="007B16C1" w:rsidP="007B16C1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 xml:space="preserve">O Programa que se pretende instituir, além do que já mencionado, também terá a </w:t>
      </w:r>
      <w:r w:rsidRPr="007B16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finalidade de coordenar e desenvolver atividades que visam a valorizar artistas plásticos, trabalhadores manuais e artesãos na cidade de Mogi Mirim, elevando o seu nível cultural, profissional, social e econômico, bem como desenvolvê-los e promovê-los como instrumento de trabalho e empreendedorismo.</w:t>
      </w: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7B16C1" w:rsidRPr="007B16C1" w:rsidRDefault="007B16C1" w:rsidP="007B16C1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 xml:space="preserve">O PAMM irá favorecer o desenvolvimento do artesanato. Nesse sentido, serão desenvolvidas ações voltadas à geração de oportunidades de trabalho e renda, o aproveitamento das vocações locais, a preservação de nossa cultura, a formação de uma mentalidade empreendedora e a capacitação de artesãos para o mercado competitivo, promovendo a profissionalização e a comercialização dos produtos artesanais </w:t>
      </w:r>
      <w:proofErr w:type="spellStart"/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mogimirianos</w:t>
      </w:r>
      <w:proofErr w:type="spellEnd"/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 xml:space="preserve">Na mesma matéria cria-se, também, a Feira de Artes e Artesanato e a Comissão das Feiras de Artes e Artesanatos, a primeira deliberará sobre o calendário de feiras, prazos, localização de pontos de funcionamento, </w:t>
      </w:r>
      <w:proofErr w:type="spellStart"/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etc</w:t>
      </w:r>
      <w:proofErr w:type="spellEnd"/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; a segunda, dentre outras atribuições, irá assistir e orientar, coletiva e individualmente, nas feiras de artes e artesanato; apoiar e complementar os trabalhos do Conselho Municipal de Política Cultural e Artesanato de Mogi Mirim, bem como emitir parecer sobre a penalidade a ser aplicada ao artesão, nos casos em que for constatada qualquer irregularidade no exercício das atividades.</w:t>
      </w: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Por fim, considerando o caráter público e social de que se reveste esta matéria, aguardo sua aprovação na forma regimental de praxe, como nela se contém e declara.</w:t>
      </w: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B16C1" w:rsidRPr="007B16C1" w:rsidRDefault="007B16C1" w:rsidP="007B16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B16C1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7B16C1" w:rsidRPr="007B16C1" w:rsidRDefault="007B16C1" w:rsidP="007B16C1">
      <w:pPr>
        <w:pStyle w:val="Rodap"/>
        <w:ind w:firstLine="3480"/>
        <w:jc w:val="both"/>
        <w:rPr>
          <w:rFonts w:cs="Times New Roman"/>
        </w:rPr>
      </w:pPr>
    </w:p>
    <w:p w:rsidR="007B16C1" w:rsidRPr="007B16C1" w:rsidRDefault="007B16C1" w:rsidP="007B16C1">
      <w:pPr>
        <w:pStyle w:val="Rodap"/>
        <w:ind w:firstLine="3480"/>
        <w:jc w:val="both"/>
        <w:rPr>
          <w:rFonts w:cs="Times New Roman"/>
        </w:rPr>
      </w:pPr>
    </w:p>
    <w:p w:rsidR="007B16C1" w:rsidRPr="007B16C1" w:rsidRDefault="007B16C1" w:rsidP="007B16C1">
      <w:pPr>
        <w:pStyle w:val="Rodap"/>
        <w:ind w:firstLine="3480"/>
        <w:jc w:val="both"/>
        <w:rPr>
          <w:rFonts w:cs="Times New Roman"/>
        </w:rPr>
      </w:pPr>
    </w:p>
    <w:p w:rsidR="007B16C1" w:rsidRPr="007B16C1" w:rsidRDefault="007B16C1" w:rsidP="007B16C1">
      <w:pPr>
        <w:pStyle w:val="Rodap"/>
        <w:ind w:firstLine="3840"/>
        <w:jc w:val="both"/>
        <w:rPr>
          <w:rFonts w:cs="Times New Roman"/>
          <w:b/>
        </w:rPr>
      </w:pPr>
      <w:r w:rsidRPr="007B16C1">
        <w:rPr>
          <w:rFonts w:cs="Times New Roman"/>
          <w:b/>
        </w:rPr>
        <w:t>DR. PAULO DE OLIVEIRA E SILVA</w:t>
      </w:r>
    </w:p>
    <w:p w:rsidR="007B16C1" w:rsidRPr="007B16C1" w:rsidRDefault="007B16C1" w:rsidP="007B16C1">
      <w:pPr>
        <w:pStyle w:val="Rodap"/>
        <w:ind w:firstLine="3480"/>
        <w:jc w:val="both"/>
        <w:rPr>
          <w:rFonts w:cs="Times New Roman"/>
        </w:rPr>
      </w:pPr>
      <w:r w:rsidRPr="007B16C1">
        <w:rPr>
          <w:rFonts w:cs="Times New Roman"/>
        </w:rPr>
        <w:t xml:space="preserve">                        Prefeito Municipal</w:t>
      </w: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B16C1" w:rsidRPr="007B16C1" w:rsidRDefault="007B16C1" w:rsidP="007B16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F2549" w:rsidRPr="007B16C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7B16C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7B16C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89C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7B16C1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semiHidden/>
    <w:rsid w:val="007B16C1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7B16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B16C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2022-08-10T12:12:00Z</dcterms:modified>
</cp:coreProperties>
</file>