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sz w:val="26"/>
          <w:szCs w:val="26"/>
        </w:rPr>
      </w:pPr>
      <w:r w:rsidRPr="00000000">
        <w:rPr>
          <w:b/>
          <w:sz w:val="26"/>
          <w:szCs w:val="26"/>
          <w:rtl w:val="0"/>
        </w:rPr>
        <w:t>EMENDA MODIFICATIVA Nº        AO PROJETO DE LEI Nº 110 DE 2022</w:t>
      </w:r>
    </w:p>
    <w:p w:rsidR="00000000" w:rsidRPr="00000000" w:rsidP="00000000" w14:paraId="00000002">
      <w:pPr>
        <w:rPr>
          <w:b/>
          <w:sz w:val="26"/>
          <w:szCs w:val="26"/>
        </w:rPr>
      </w:pPr>
    </w:p>
    <w:p w:rsidR="00000000" w:rsidRPr="00000000" w:rsidP="00000000" w14:paraId="00000003">
      <w:pPr>
        <w:rPr>
          <w:b/>
          <w:sz w:val="26"/>
          <w:szCs w:val="26"/>
        </w:rPr>
      </w:pPr>
    </w:p>
    <w:p w:rsidR="00000000" w:rsidRPr="00000000" w:rsidP="00000000" w14:paraId="00000004">
      <w:pPr>
        <w:rPr>
          <w:sz w:val="26"/>
          <w:szCs w:val="26"/>
        </w:rPr>
      </w:pPr>
    </w:p>
    <w:p w:rsidR="00000000" w:rsidRPr="00000000" w:rsidP="00000000" w14:paraId="00000005">
      <w:pPr>
        <w:spacing w:before="240" w:line="360" w:lineRule="auto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Altera-se a redação do inciso III do artigo 4º do Projeto de Lei n° 110 de 2022, que  passa a ter a seguinte redação:</w:t>
      </w:r>
    </w:p>
    <w:p w:rsidR="00000000" w:rsidRPr="00000000" w:rsidP="00000000" w14:paraId="00000006">
      <w:pPr>
        <w:spacing w:before="240" w:line="360" w:lineRule="auto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ab/>
      </w:r>
    </w:p>
    <w:p w:rsidR="00000000" w:rsidRPr="00000000" w:rsidP="00000000" w14:paraId="00000007">
      <w:pPr>
        <w:spacing w:before="240" w:line="360" w:lineRule="auto"/>
        <w:ind w:firstLine="720"/>
        <w:jc w:val="both"/>
        <w:rPr>
          <w:sz w:val="26"/>
          <w:szCs w:val="26"/>
        </w:rPr>
      </w:pPr>
      <w:r w:rsidRPr="00000000">
        <w:rPr>
          <w:b/>
          <w:sz w:val="26"/>
          <w:szCs w:val="26"/>
          <w:rtl w:val="0"/>
        </w:rPr>
        <w:t>III.</w:t>
      </w:r>
      <w:r w:rsidRPr="00000000">
        <w:rPr>
          <w:sz w:val="26"/>
          <w:szCs w:val="26"/>
          <w:rtl w:val="0"/>
        </w:rPr>
        <w:t xml:space="preserve"> ter frente para uma via pública oficial de largura mínima do leito carroçável de </w:t>
      </w:r>
      <w:r w:rsidRPr="00000000">
        <w:rPr>
          <w:b/>
          <w:sz w:val="26"/>
          <w:szCs w:val="26"/>
          <w:rtl w:val="0"/>
        </w:rPr>
        <w:t>6 (seis)</w:t>
      </w:r>
      <w:r w:rsidRPr="00000000">
        <w:rPr>
          <w:sz w:val="26"/>
          <w:szCs w:val="26"/>
          <w:rtl w:val="0"/>
        </w:rPr>
        <w:t xml:space="preserve"> metros e declividade longitudinal máxima de 10%, com sistema de condução de águas pluviais e pavimentação.</w:t>
      </w:r>
    </w:p>
    <w:p w:rsidR="00000000" w:rsidRPr="00000000" w:rsidP="00000000" w14:paraId="00000008">
      <w:pPr>
        <w:spacing w:before="240" w:after="240" w:line="360" w:lineRule="auto"/>
        <w:jc w:val="both"/>
        <w:rPr>
          <w:sz w:val="26"/>
          <w:szCs w:val="26"/>
        </w:rPr>
      </w:pPr>
    </w:p>
    <w:p w:rsidR="00000000" w:rsidRPr="00000000" w:rsidP="00000000" w14:paraId="00000009">
      <w:pPr>
        <w:spacing w:before="240" w:line="360" w:lineRule="auto"/>
        <w:ind w:left="0" w:firstLine="0"/>
        <w:jc w:val="both"/>
        <w:rPr>
          <w:sz w:val="26"/>
          <w:szCs w:val="26"/>
        </w:rPr>
      </w:pPr>
    </w:p>
    <w:p w:rsidR="00000000" w:rsidRPr="00000000" w:rsidP="00000000" w14:paraId="0000000A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highlight w:val="white"/>
          <w:u w:val="single"/>
          <w:rtl w:val="0"/>
        </w:rPr>
        <w:t>COMISSÃO DE JUSTIÇA E REDAÇÃO</w:t>
      </w:r>
    </w:p>
    <w:p w:rsidR="00000000" w:rsidRPr="00000000" w:rsidP="00000000" w14:paraId="0000000B">
      <w:pPr>
        <w:spacing w:after="240"/>
        <w:rPr>
          <w:sz w:val="26"/>
          <w:szCs w:val="26"/>
        </w:rPr>
      </w:pPr>
      <w:r w:rsidRPr="00000000">
        <w:rPr>
          <w:sz w:val="26"/>
          <w:szCs w:val="26"/>
          <w:rtl w:val="0"/>
        </w:rPr>
        <w:br/>
      </w:r>
    </w:p>
    <w:p w:rsidR="00000000" w:rsidRPr="00000000" w:rsidP="00000000" w14:paraId="0000000C">
      <w:pPr>
        <w:jc w:val="center"/>
        <w:rPr>
          <w:b/>
          <w:sz w:val="26"/>
          <w:szCs w:val="26"/>
        </w:rPr>
      </w:pPr>
    </w:p>
    <w:p w:rsidR="00000000" w:rsidRPr="00000000" w:rsidP="00000000" w14:paraId="0000000D">
      <w:pPr>
        <w:rPr>
          <w:b/>
          <w:sz w:val="26"/>
          <w:szCs w:val="26"/>
        </w:rPr>
      </w:pPr>
    </w:p>
    <w:p w:rsidR="00000000" w:rsidRPr="00000000" w:rsidP="00000000" w14:paraId="0000000E">
      <w:pPr>
        <w:jc w:val="center"/>
        <w:rPr>
          <w:sz w:val="26"/>
          <w:szCs w:val="26"/>
        </w:rPr>
      </w:pPr>
      <w:r w:rsidRPr="00000000">
        <w:rPr>
          <w:b/>
          <w:sz w:val="26"/>
          <w:szCs w:val="26"/>
          <w:highlight w:val="white"/>
          <w:rtl w:val="0"/>
        </w:rPr>
        <w:t>VEREADOR JOÃO VICTOR GASPARINI</w:t>
      </w:r>
    </w:p>
    <w:p w:rsidR="00000000" w:rsidRPr="00000000" w:rsidP="00000000" w14:paraId="0000000F">
      <w:pPr>
        <w:jc w:val="center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>Presidente / Relator</w:t>
      </w:r>
    </w:p>
    <w:p w:rsidR="00000000" w:rsidRPr="00000000" w:rsidP="00000000" w14:paraId="00000010">
      <w:pPr>
        <w:jc w:val="center"/>
        <w:rPr>
          <w:sz w:val="26"/>
          <w:szCs w:val="26"/>
        </w:rPr>
      </w:pPr>
    </w:p>
    <w:p w:rsidR="00000000" w:rsidRPr="00000000" w:rsidP="00000000" w14:paraId="00000011">
      <w:pPr>
        <w:jc w:val="center"/>
        <w:rPr>
          <w:sz w:val="26"/>
          <w:szCs w:val="26"/>
        </w:rPr>
      </w:pPr>
    </w:p>
    <w:p w:rsidR="00000000" w:rsidRPr="00000000" w:rsidP="00000000" w14:paraId="00000012">
      <w:pPr>
        <w:spacing w:after="240"/>
        <w:rPr>
          <w:sz w:val="26"/>
          <w:szCs w:val="26"/>
        </w:rPr>
      </w:pPr>
    </w:p>
    <w:p w:rsidR="00000000" w:rsidRPr="00000000" w:rsidP="00000000" w14:paraId="00000013">
      <w:pPr>
        <w:jc w:val="center"/>
        <w:rPr>
          <w:sz w:val="26"/>
          <w:szCs w:val="26"/>
        </w:rPr>
      </w:pPr>
      <w:r w:rsidRPr="00000000">
        <w:rPr>
          <w:b/>
          <w:sz w:val="26"/>
          <w:szCs w:val="26"/>
          <w:highlight w:val="white"/>
          <w:rtl w:val="0"/>
        </w:rPr>
        <w:t>VEREADORA MARA CRISTINA CHOQUETTA</w:t>
      </w:r>
    </w:p>
    <w:p w:rsidR="00000000" w:rsidRPr="00000000" w:rsidP="00000000" w14:paraId="00000014">
      <w:pPr>
        <w:jc w:val="center"/>
        <w:rPr>
          <w:sz w:val="26"/>
          <w:szCs w:val="26"/>
        </w:rPr>
      </w:pPr>
      <w:r w:rsidRPr="00000000">
        <w:rPr>
          <w:sz w:val="26"/>
          <w:szCs w:val="26"/>
          <w:highlight w:val="white"/>
          <w:rtl w:val="0"/>
        </w:rPr>
        <w:t>Vice-presidente</w:t>
      </w:r>
    </w:p>
    <w:p w:rsidR="00000000" w:rsidRPr="00000000" w:rsidP="00000000" w14:paraId="00000015">
      <w:pPr>
        <w:spacing w:after="240"/>
        <w:rPr>
          <w:sz w:val="26"/>
          <w:szCs w:val="26"/>
        </w:rPr>
      </w:pPr>
      <w:r w:rsidRPr="00000000">
        <w:rPr>
          <w:sz w:val="26"/>
          <w:szCs w:val="26"/>
          <w:rtl w:val="0"/>
        </w:rPr>
        <w:br/>
      </w:r>
    </w:p>
    <w:p w:rsidR="00000000" w:rsidRPr="00000000" w:rsidP="00000000" w14:paraId="00000016">
      <w:pPr>
        <w:spacing w:after="240"/>
        <w:rPr>
          <w:sz w:val="26"/>
          <w:szCs w:val="26"/>
        </w:rPr>
      </w:pPr>
    </w:p>
    <w:p w:rsidR="00000000" w:rsidRPr="00000000" w:rsidP="00000000" w14:paraId="00000017">
      <w:pPr>
        <w:jc w:val="center"/>
        <w:rPr>
          <w:sz w:val="26"/>
          <w:szCs w:val="26"/>
        </w:rPr>
      </w:pPr>
      <w:r w:rsidRPr="00000000">
        <w:rPr>
          <w:b/>
          <w:sz w:val="26"/>
          <w:szCs w:val="26"/>
          <w:highlight w:val="white"/>
          <w:rtl w:val="0"/>
        </w:rPr>
        <w:t>VEREADORA DR. LÚCIA MARIA FERREIRA TENÓRIO</w:t>
      </w:r>
    </w:p>
    <w:p w:rsidR="00000000" w:rsidRPr="00000000" w:rsidP="00000000" w14:paraId="00000018">
      <w:pPr>
        <w:jc w:val="center"/>
        <w:rPr>
          <w:sz w:val="26"/>
          <w:szCs w:val="26"/>
        </w:rPr>
      </w:pPr>
      <w:r w:rsidRPr="00000000">
        <w:rPr>
          <w:sz w:val="26"/>
          <w:szCs w:val="26"/>
          <w:highlight w:val="white"/>
          <w:rtl w:val="0"/>
        </w:rPr>
        <w:t>Membro </w:t>
      </w:r>
    </w:p>
    <w:p w:rsidR="00000000" w:rsidRPr="00000000" w:rsidP="00000000" w14:paraId="00000019">
      <w:pPr>
        <w:spacing w:before="240" w:line="360" w:lineRule="auto"/>
        <w:jc w:val="both"/>
        <w:rPr>
          <w:sz w:val="26"/>
          <w:szCs w:val="26"/>
        </w:rPr>
      </w:pPr>
    </w:p>
    <w:p w:rsidR="00000000" w:rsidRPr="00000000" w:rsidP="00000000" w14:paraId="0000001A">
      <w:pPr>
        <w:jc w:val="left"/>
        <w:rPr>
          <w:rFonts w:ascii="Calibri" w:eastAsia="Calibri" w:hAnsi="Calibri" w:cs="Calibri"/>
          <w:b/>
          <w:sz w:val="24"/>
          <w:szCs w:val="24"/>
          <w:highlight w:val="white"/>
          <w:u w:val="single"/>
        </w:rPr>
      </w:pPr>
    </w:p>
    <w:p w:rsidR="00000000" w:rsidRPr="00000000" w:rsidP="00000000" w14:paraId="0000001B">
      <w:pPr>
        <w:jc w:val="left"/>
        <w:rPr>
          <w:rFonts w:ascii="Arial" w:eastAsia="Arial" w:hAnsi="Arial" w:cs="Arial"/>
          <w:b/>
          <w:sz w:val="24"/>
          <w:szCs w:val="24"/>
        </w:rPr>
      </w:pPr>
    </w:p>
    <w:sectPr>
      <w:headerReference w:type="even" r:id="rId4"/>
      <w:headerReference w:type="default" r:id="rId5"/>
      <w:headerReference w:type="first" r:id="rId6"/>
      <w:pgSz w:w="11906" w:h="16838" w:orient="portrait"/>
      <w:pgMar w:top="2268" w:right="1321" w:bottom="1134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charset w:val="00"/>
    <w:family w:val="auto"/>
    <w:pitch w:val="default"/>
  </w:font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Bookman Old Style">
    <w:charset w:val="00"/>
    <w:family w:val="auto"/>
    <w:pitch w:val="default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0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mc:AlternateContent>
        <mc:Choice Requires="wps">
          <w:drawing>
            <wp:anchor distT="0" distB="0" distL="0" distR="0" simplePos="0" relativeHeight="251664384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24130"/>
              <wp:effectExtent l="0" t="0" r="0" b="0"/>
              <wp:wrapSquare wrapText="bothSides"/>
              <wp:docPr id="101104552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72620"/>
                        <a:ext cx="24130" cy="24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 w:rsidRPr="00000000">
                            <w:rPr>
                              <w:rFonts w:ascii="Times New Roman" w:eastAsia="Times New Roman" w:hAnsi="Times New Roman" w:cs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 PAGE 0</w:t>
                          </w: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5408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24130"/>
              <wp:effectExtent l="0" t="0" r="0" b="0"/>
              <wp:wrapSquare wrapText="bothSides"/>
              <wp:docPr id="18746901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383439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241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C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  <w:r w:rsidRPr="00000000"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-741679</wp:posOffset>
          </wp:positionH>
          <wp:positionV relativeFrom="paragraph">
            <wp:posOffset>-196849</wp:posOffset>
          </wp:positionV>
          <wp:extent cx="1377950" cy="965835"/>
          <wp:effectExtent l="0" t="0" r="0" b="0"/>
          <wp:wrapNone/>
          <wp:docPr id="5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6194227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00000"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3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07280"/>
                        <a:ext cx="241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16239458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654833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D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  <w:p w:rsidR="00000000" w:rsidRPr="00000000" w:rsidP="00000000" w14:paraId="0000001E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</w:p>
  <w:p w:rsidR="00000000" w:rsidRPr="00000000" w:rsidP="00000000" w14:paraId="0000001F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1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  <w:r w:rsidRPr="00000000">
      <w:drawing>
        <wp:anchor distT="0" distB="0" distL="0" distR="0" simplePos="0" relativeHeight="251661312" behindDoc="1" locked="0" layoutInCell="1" allowOverlap="1">
          <wp:simplePos x="0" y="0"/>
          <wp:positionH relativeFrom="column">
            <wp:posOffset>-741679</wp:posOffset>
          </wp:positionH>
          <wp:positionV relativeFrom="paragraph">
            <wp:posOffset>-196849</wp:posOffset>
          </wp:positionV>
          <wp:extent cx="1377950" cy="965835"/>
          <wp:effectExtent l="0" t="0" r="0" b="0"/>
          <wp:wrapNone/>
          <wp:docPr id="197094091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6041439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00000"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07280"/>
                        <a:ext cx="241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3360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139784116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2938693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2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  <w:p w:rsidR="00000000" w:rsidRPr="00000000" w:rsidP="00000000" w14:paraId="00000023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 xml:space="preserve">Comissão de Justiça e Redação </w:t>
    </w:r>
  </w:p>
  <w:p w:rsidR="00000000" w:rsidRPr="00000000" w:rsidP="00000000" w14:paraId="00000024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ageBreakBefore w:val="0"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