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707" w:rsidRPr="00231707" w:rsidRDefault="00231707" w:rsidP="00231707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231707">
        <w:rPr>
          <w:rFonts w:ascii="Times New Roman" w:eastAsia="MS Mincho" w:hAnsi="Times New Roman" w:cs="Times New Roman"/>
          <w:b/>
          <w:sz w:val="24"/>
          <w:szCs w:val="24"/>
        </w:rPr>
        <w:t>MENSAGEM Nº 089/22</w:t>
      </w:r>
    </w:p>
    <w:p w:rsidR="00231707" w:rsidRPr="00231707" w:rsidRDefault="00231707" w:rsidP="00231707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31707">
        <w:rPr>
          <w:rFonts w:ascii="Times New Roman" w:eastAsia="MS Mincho" w:hAnsi="Times New Roman" w:cs="Times New Roman"/>
          <w:sz w:val="24"/>
          <w:szCs w:val="24"/>
        </w:rPr>
        <w:t>[Proc. Adm. nº 3072/22]</w:t>
      </w:r>
      <w:bookmarkStart w:id="0" w:name="_GoBack"/>
      <w:bookmarkEnd w:id="0"/>
    </w:p>
    <w:p w:rsidR="00231707" w:rsidRPr="00231707" w:rsidRDefault="00231707" w:rsidP="0023170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231707">
        <w:rPr>
          <w:rFonts w:ascii="Times New Roman" w:eastAsia="MS Mincho" w:hAnsi="Times New Roman" w:cs="Times New Roman"/>
          <w:bCs/>
          <w:sz w:val="24"/>
          <w:szCs w:val="24"/>
        </w:rPr>
        <w:t>Mogi Mirim, 11 de agosto de 2 022.</w:t>
      </w:r>
    </w:p>
    <w:p w:rsidR="00231707" w:rsidRPr="00231707" w:rsidRDefault="00231707" w:rsidP="0023170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31707" w:rsidRPr="00231707" w:rsidRDefault="00231707" w:rsidP="0023170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31707" w:rsidRPr="00231707" w:rsidRDefault="00231707" w:rsidP="00231707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231707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231707" w:rsidRPr="00231707" w:rsidRDefault="00231707" w:rsidP="00231707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231707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231707" w:rsidRPr="00231707" w:rsidRDefault="00231707" w:rsidP="00231707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231707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231707" w:rsidRPr="00231707" w:rsidRDefault="00231707" w:rsidP="00231707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31707" w:rsidRPr="00231707" w:rsidRDefault="00231707" w:rsidP="00231707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31707" w:rsidRPr="00231707" w:rsidRDefault="00231707" w:rsidP="00231707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231707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:rsidR="00231707" w:rsidRPr="00231707" w:rsidRDefault="00231707" w:rsidP="00231707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31707" w:rsidRPr="00231707" w:rsidRDefault="00231707" w:rsidP="00231707">
      <w:pPr>
        <w:pStyle w:val="TextosemFormatao"/>
        <w:spacing w:before="120" w:after="120" w:line="276" w:lineRule="aut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231707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adicional especial suplementar, por excesso de arrecadação, no valor de R$ 3.291.000,00, destinado à </w:t>
      </w:r>
      <w:r w:rsidRPr="00231707">
        <w:rPr>
          <w:rFonts w:ascii="Times New Roman" w:eastAsia="MS Mincho" w:hAnsi="Times New Roman" w:cs="Times New Roman"/>
          <w:sz w:val="24"/>
          <w:szCs w:val="24"/>
        </w:rPr>
        <w:t>Secretaria de Saúde.</w:t>
      </w:r>
    </w:p>
    <w:p w:rsidR="00231707" w:rsidRPr="00231707" w:rsidRDefault="00231707" w:rsidP="00231707">
      <w:pPr>
        <w:spacing w:line="276" w:lineRule="aut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231707" w:rsidRPr="00231707" w:rsidRDefault="00231707" w:rsidP="00231707">
      <w:pPr>
        <w:spacing w:line="276" w:lineRule="aut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231707">
        <w:rPr>
          <w:rFonts w:ascii="Times New Roman" w:eastAsia="MS Mincho" w:hAnsi="Times New Roman" w:cs="Times New Roman"/>
          <w:color w:val="000000"/>
          <w:sz w:val="24"/>
          <w:szCs w:val="24"/>
        </w:rPr>
        <w:t>O crédito adicional especial, por excesso de arrecadação, no valor de R$ 500.000,00 (quinhentos mil reais), recurso destinado para incremento temporário ao custeio dos serviços de atenção primária em saúde, em atendimento às Emendas Parlamentares Federais nº 15270019 e nº 8100312, de iniciativa do Deputado Federal Carlos Sampaio, conquista do nobre Vereador Alexandre Cintra.</w:t>
      </w:r>
    </w:p>
    <w:p w:rsidR="00231707" w:rsidRPr="00231707" w:rsidRDefault="00231707" w:rsidP="00231707">
      <w:pPr>
        <w:spacing w:line="276" w:lineRule="aut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231707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           </w:t>
      </w:r>
    </w:p>
    <w:p w:rsidR="00231707" w:rsidRPr="00231707" w:rsidRDefault="00231707" w:rsidP="00231707">
      <w:pPr>
        <w:spacing w:line="276" w:lineRule="aut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231707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O crédito adicional especial, por excesso de arrecadação, no valor de R$ 650.000,00 (seiscentos e cinquenta mil reais), sendo o valor de R$ 500.000,00 (quinhentos mil reais) destinado para custeio de exames, em atendimento à Emenda Parlamentar Estadual nº 202.211.042.394, conquista do nobre Vereador Alexandre Cintra, e o valor de R$ 150.000,00 (cento e cinquenta mil reais) destinado para custeio de cirurgias oftalmológicas, em atendimento a Emenda Parlamentar nº 202.200.743.785, conquista do nobre Vereador Marcos Paulo </w:t>
      </w:r>
      <w:proofErr w:type="spellStart"/>
      <w:r w:rsidRPr="00231707">
        <w:rPr>
          <w:rFonts w:ascii="Times New Roman" w:eastAsia="MS Mincho" w:hAnsi="Times New Roman" w:cs="Times New Roman"/>
          <w:color w:val="000000"/>
          <w:sz w:val="24"/>
          <w:szCs w:val="24"/>
        </w:rPr>
        <w:t>Cegatti</w:t>
      </w:r>
      <w:proofErr w:type="spellEnd"/>
      <w:r w:rsidRPr="00231707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231707" w:rsidRPr="00231707" w:rsidRDefault="00231707" w:rsidP="00231707">
      <w:pPr>
        <w:spacing w:line="276" w:lineRule="aut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231707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            </w:t>
      </w:r>
    </w:p>
    <w:p w:rsidR="00231707" w:rsidRPr="00231707" w:rsidRDefault="00231707" w:rsidP="00231707">
      <w:pPr>
        <w:spacing w:line="276" w:lineRule="aut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231707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O crédito adicional especial, por excesso de arrecadação, no valor de R$ 2.141.000,00 (dois milhões e cento e quarenta e um mil reais), será destinado em atendimento à 2ª Fase do Programa Desenvolve São Paulo. </w:t>
      </w:r>
    </w:p>
    <w:p w:rsidR="00231707" w:rsidRPr="00231707" w:rsidRDefault="00231707" w:rsidP="00231707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31707" w:rsidRPr="00231707" w:rsidRDefault="00231707" w:rsidP="00231707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231707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:rsidR="00231707" w:rsidRPr="00231707" w:rsidRDefault="00231707" w:rsidP="00231707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31707" w:rsidRPr="00231707" w:rsidRDefault="00231707" w:rsidP="00231707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231707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:rsidR="00231707" w:rsidRPr="00231707" w:rsidRDefault="00231707" w:rsidP="00231707">
      <w:pPr>
        <w:pStyle w:val="Rodap"/>
        <w:tabs>
          <w:tab w:val="left" w:pos="708"/>
        </w:tabs>
        <w:ind w:firstLine="3480"/>
        <w:jc w:val="both"/>
      </w:pPr>
    </w:p>
    <w:p w:rsidR="00231707" w:rsidRPr="00231707" w:rsidRDefault="00231707" w:rsidP="00231707">
      <w:pPr>
        <w:pStyle w:val="Rodap"/>
        <w:tabs>
          <w:tab w:val="left" w:pos="708"/>
        </w:tabs>
        <w:ind w:firstLine="3480"/>
        <w:jc w:val="both"/>
      </w:pPr>
    </w:p>
    <w:p w:rsidR="00231707" w:rsidRPr="00231707" w:rsidRDefault="00231707" w:rsidP="00231707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231707">
        <w:rPr>
          <w:b/>
        </w:rPr>
        <w:t>DR. PAULO DE OLIVEIRA E SILVA</w:t>
      </w:r>
    </w:p>
    <w:p w:rsidR="00231707" w:rsidRPr="00231707" w:rsidRDefault="00231707" w:rsidP="00231707">
      <w:pPr>
        <w:pStyle w:val="Rodap"/>
        <w:tabs>
          <w:tab w:val="left" w:pos="708"/>
        </w:tabs>
        <w:ind w:firstLine="3480"/>
        <w:jc w:val="both"/>
      </w:pPr>
      <w:r w:rsidRPr="00231707">
        <w:t xml:space="preserve">                        Prefeito Municipal</w:t>
      </w:r>
    </w:p>
    <w:p w:rsidR="00BF2549" w:rsidRPr="00231707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231707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31707"/>
    <w:rsid w:val="002C0D83"/>
    <w:rsid w:val="00A466F3"/>
    <w:rsid w:val="00A906D8"/>
    <w:rsid w:val="00AB5A74"/>
    <w:rsid w:val="00AF7567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17C2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231707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2317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231707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231707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2022-08-15T13:33:00Z</dcterms:modified>
</cp:coreProperties>
</file>