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289" w:rsidRPr="00102787" w:rsidRDefault="00B37957" w:rsidP="00962289">
      <w:pPr>
        <w:ind w:left="3686"/>
        <w:jc w:val="both"/>
        <w:rPr>
          <w:rFonts w:ascii="Times New Roman" w:hAnsi="Times New Roman" w:cs="Times New Roman"/>
          <w:b/>
          <w:caps/>
          <w:kern w:val="24"/>
          <w:sz w:val="24"/>
          <w:szCs w:val="24"/>
          <w:u w:val="single"/>
        </w:rPr>
      </w:pPr>
      <w:r w:rsidRPr="009622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  <w:r w:rsidR="00FB2935" w:rsidRPr="009622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102787">
        <w:rPr>
          <w:rFonts w:ascii="Times New Roman" w:hAnsi="Times New Roman" w:cs="Times New Roman"/>
          <w:b/>
          <w:caps/>
          <w:kern w:val="24"/>
          <w:sz w:val="24"/>
          <w:szCs w:val="24"/>
          <w:u w:val="single"/>
        </w:rPr>
        <w:t>Projeto de Lei nº 110 DE 2022</w:t>
      </w:r>
    </w:p>
    <w:p w:rsidR="00102787" w:rsidRPr="00102787" w:rsidRDefault="00102787" w:rsidP="00962289">
      <w:pPr>
        <w:ind w:left="3686"/>
        <w:jc w:val="both"/>
        <w:rPr>
          <w:rFonts w:ascii="Times New Roman" w:hAnsi="Times New Roman" w:cs="Times New Roman"/>
          <w:b/>
          <w:caps/>
          <w:kern w:val="24"/>
          <w:sz w:val="24"/>
          <w:szCs w:val="24"/>
          <w:u w:val="single"/>
        </w:rPr>
      </w:pPr>
      <w:r w:rsidRPr="00102787">
        <w:rPr>
          <w:rFonts w:ascii="Times New Roman" w:hAnsi="Times New Roman" w:cs="Times New Roman"/>
          <w:b/>
          <w:caps/>
          <w:kern w:val="24"/>
          <w:sz w:val="24"/>
          <w:szCs w:val="24"/>
        </w:rPr>
        <w:t xml:space="preserve">             </w:t>
      </w:r>
      <w:r w:rsidRPr="00102787">
        <w:rPr>
          <w:rFonts w:ascii="Times New Roman" w:hAnsi="Times New Roman" w:cs="Times New Roman"/>
          <w:b/>
          <w:caps/>
          <w:kern w:val="24"/>
          <w:sz w:val="24"/>
          <w:szCs w:val="24"/>
          <w:u w:val="single"/>
        </w:rPr>
        <w:t>AUTÓGRAFO N° 115 DE 2022</w:t>
      </w:r>
    </w:p>
    <w:p w:rsidR="00962289" w:rsidRPr="00962289" w:rsidRDefault="00962289" w:rsidP="00962289">
      <w:pPr>
        <w:jc w:val="both"/>
        <w:rPr>
          <w:rFonts w:ascii="Times New Roman" w:hAnsi="Times New Roman" w:cs="Times New Roman"/>
          <w:b/>
          <w:caps/>
          <w:kern w:val="24"/>
          <w:sz w:val="24"/>
          <w:szCs w:val="24"/>
        </w:rPr>
      </w:pPr>
    </w:p>
    <w:p w:rsidR="00962289" w:rsidRPr="00962289" w:rsidRDefault="00B37957" w:rsidP="00962289">
      <w:pPr>
        <w:ind w:left="3686"/>
        <w:jc w:val="both"/>
        <w:rPr>
          <w:rFonts w:ascii="Times New Roman" w:hAnsi="Times New Roman" w:cs="Times New Roman"/>
          <w:b/>
          <w:caps/>
          <w:kern w:val="24"/>
          <w:sz w:val="24"/>
          <w:szCs w:val="24"/>
        </w:rPr>
      </w:pPr>
      <w:r w:rsidRPr="00962289">
        <w:rPr>
          <w:rFonts w:ascii="Times New Roman" w:hAnsi="Times New Roman" w:cs="Times New Roman"/>
          <w:b/>
          <w:caps/>
          <w:kern w:val="24"/>
          <w:sz w:val="24"/>
          <w:szCs w:val="24"/>
        </w:rPr>
        <w:t>Institui, NO ÂMBITO DO MUNICÍPIO DE MOGI MIRIM, o Programa Municipal de Incentivo à Construção Civil para fins habitacionais (PMICCH), e dá outras providências.</w:t>
      </w:r>
    </w:p>
    <w:p w:rsidR="00962289" w:rsidRPr="00962289" w:rsidRDefault="00962289" w:rsidP="00962289">
      <w:pPr>
        <w:ind w:left="3686"/>
        <w:jc w:val="both"/>
        <w:rPr>
          <w:rFonts w:ascii="Times New Roman" w:hAnsi="Times New Roman" w:cs="Times New Roman"/>
          <w:caps/>
          <w:kern w:val="24"/>
          <w:sz w:val="24"/>
          <w:szCs w:val="24"/>
        </w:rPr>
      </w:pPr>
    </w:p>
    <w:p w:rsidR="00962289" w:rsidRPr="00962289" w:rsidRDefault="00B37957" w:rsidP="00962289">
      <w:pPr>
        <w:pStyle w:val="article-text"/>
        <w:spacing w:before="0" w:after="0"/>
        <w:ind w:firstLine="3686"/>
        <w:jc w:val="both"/>
        <w:rPr>
          <w:rFonts w:ascii="Times New Roman" w:hAnsi="Times New Roman" w:cs="Times New Roman"/>
          <w:bCs/>
          <w:color w:val="auto"/>
        </w:rPr>
      </w:pPr>
      <w:r w:rsidRPr="00962289">
        <w:rPr>
          <w:rFonts w:ascii="Times New Roman" w:hAnsi="Times New Roman" w:cs="Times New Roman"/>
          <w:color w:val="auto"/>
        </w:rPr>
        <w:t>A</w:t>
      </w:r>
      <w:r w:rsidRPr="00962289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962289">
        <w:rPr>
          <w:rFonts w:ascii="Times New Roman" w:hAnsi="Times New Roman" w:cs="Times New Roman"/>
          <w:color w:val="auto"/>
        </w:rPr>
        <w:t>aprov</w:t>
      </w:r>
      <w:r w:rsidR="00A2417E">
        <w:rPr>
          <w:rFonts w:ascii="Times New Roman" w:hAnsi="Times New Roman" w:cs="Times New Roman"/>
          <w:color w:val="auto"/>
        </w:rPr>
        <w:t>a:</w:t>
      </w:r>
    </w:p>
    <w:p w:rsidR="00962289" w:rsidRPr="00962289" w:rsidRDefault="00962289" w:rsidP="00962289">
      <w:pPr>
        <w:ind w:left="3686"/>
        <w:jc w:val="both"/>
        <w:rPr>
          <w:rFonts w:ascii="Times New Roman" w:hAnsi="Times New Roman" w:cs="Times New Roman"/>
          <w:caps/>
          <w:kern w:val="24"/>
          <w:sz w:val="24"/>
          <w:szCs w:val="24"/>
        </w:rPr>
      </w:pPr>
    </w:p>
    <w:p w:rsidR="00962289" w:rsidRPr="00962289" w:rsidRDefault="00B37957" w:rsidP="00962289">
      <w:pPr>
        <w:ind w:firstLine="3686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62289">
        <w:rPr>
          <w:rFonts w:ascii="Times New Roman" w:hAnsi="Times New Roman" w:cs="Times New Roman"/>
          <w:bCs/>
          <w:sz w:val="24"/>
          <w:szCs w:val="24"/>
        </w:rPr>
        <w:t xml:space="preserve">Art. 1º </w:t>
      </w:r>
      <w:r w:rsidRPr="00962289">
        <w:rPr>
          <w:rFonts w:ascii="Times New Roman" w:hAnsi="Times New Roman" w:cs="Times New Roman"/>
          <w:sz w:val="24"/>
          <w:szCs w:val="24"/>
        </w:rPr>
        <w:t xml:space="preserve">Fica instituído, no âmbito do Município de Mogi Mirim, o </w:t>
      </w:r>
      <w:r w:rsidRPr="00962289">
        <w:rPr>
          <w:rFonts w:ascii="Times New Roman" w:hAnsi="Times New Roman" w:cs="Times New Roman"/>
          <w:b/>
          <w:caps/>
          <w:kern w:val="24"/>
          <w:sz w:val="24"/>
          <w:szCs w:val="24"/>
        </w:rPr>
        <w:t>Programa Municipal de Incentivo à Construção Civil PARA FINS HABITACIONAIS (PMICCH)</w:t>
      </w:r>
      <w:r w:rsidRPr="00962289">
        <w:rPr>
          <w:rFonts w:ascii="Times New Roman" w:hAnsi="Times New Roman" w:cs="Times New Roman"/>
          <w:sz w:val="24"/>
          <w:szCs w:val="24"/>
        </w:rPr>
        <w:t>, que se rege pela presente Lei, pelo prazo improrrogável de 30 (trinta) meses, a contar de sua publicação.</w:t>
      </w:r>
    </w:p>
    <w:p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2289" w:rsidRPr="00962289" w:rsidRDefault="00B37957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bCs/>
          <w:sz w:val="24"/>
          <w:szCs w:val="24"/>
        </w:rPr>
        <w:t>Parágrafo único.</w:t>
      </w:r>
      <w:r w:rsidRPr="00962289">
        <w:rPr>
          <w:rFonts w:ascii="Times New Roman" w:hAnsi="Times New Roman" w:cs="Times New Roman"/>
          <w:sz w:val="24"/>
          <w:szCs w:val="24"/>
        </w:rPr>
        <w:t xml:space="preserve"> O PMICCH tem por objetivo incentivar a iniciativa privada a construir moradias unifamiliares nos lotes regulares vazios, cuja localização se limita na área urbana consolidada, de forma a estimular a ocupação de vazios já atendidos por infraestrutura urbana, e a desenvolver o mercado de construção civil local e a geração de empregos.</w:t>
      </w:r>
    </w:p>
    <w:p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2289" w:rsidRPr="00962289" w:rsidRDefault="00B37957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bCs/>
          <w:sz w:val="24"/>
          <w:szCs w:val="24"/>
        </w:rPr>
        <w:t>Art. 2º</w:t>
      </w:r>
      <w:r w:rsidRPr="00962289">
        <w:rPr>
          <w:rFonts w:ascii="Times New Roman" w:hAnsi="Times New Roman" w:cs="Times New Roman"/>
          <w:sz w:val="24"/>
          <w:szCs w:val="24"/>
        </w:rPr>
        <w:t xml:space="preserve"> Fica autorizada a construção de edificações habitacionais sobre lotes urbanos com área original entre 300m² e 2.000m², com previsão de desdobros ou desmembramentos de terrenos, desde que o pedido de aprovação do projeto e do desdobro ou desmembramento seja protocolado até 31 de dezembro de 2023.</w:t>
      </w:r>
    </w:p>
    <w:p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2289" w:rsidRPr="00962289" w:rsidRDefault="00B37957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bCs/>
          <w:sz w:val="24"/>
          <w:szCs w:val="24"/>
        </w:rPr>
        <w:t xml:space="preserve">§ 1º </w:t>
      </w:r>
      <w:r w:rsidRPr="00962289">
        <w:rPr>
          <w:rFonts w:ascii="Times New Roman" w:hAnsi="Times New Roman" w:cs="Times New Roman"/>
          <w:sz w:val="24"/>
          <w:szCs w:val="24"/>
        </w:rPr>
        <w:t xml:space="preserve">O pedido de aprovação de que trata o </w:t>
      </w:r>
      <w:r w:rsidRPr="00962289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962289">
        <w:rPr>
          <w:rFonts w:ascii="Times New Roman" w:hAnsi="Times New Roman" w:cs="Times New Roman"/>
          <w:sz w:val="24"/>
          <w:szCs w:val="24"/>
        </w:rPr>
        <w:t>deve conter todos os elementos técnicos que descrevam a subdivisão do lote, o projeto das edificações habitacionais, o termo de compromisso assinado pelo interessado e o cronograma de execução das obras, cujo prazo total deve ser de até 24 (vinte e quatro) meses da emissão do alvará de obra.</w:t>
      </w:r>
    </w:p>
    <w:p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bCs/>
          <w:sz w:val="24"/>
          <w:szCs w:val="24"/>
        </w:rPr>
        <w:t>§ 2º</w:t>
      </w:r>
      <w:r w:rsidRPr="00962289">
        <w:rPr>
          <w:rFonts w:ascii="Times New Roman" w:hAnsi="Times New Roman" w:cs="Times New Roman"/>
          <w:sz w:val="24"/>
          <w:szCs w:val="24"/>
        </w:rPr>
        <w:t xml:space="preserve"> Poderão ser enquadrados na presente Lei os projetos de condomínios habitacionais horizontais, cuja fração ideal seja, no mínimo, 100 m², desde que respeitada a área máxima de 2.000m² do lote original.</w:t>
      </w:r>
    </w:p>
    <w:p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bCs/>
          <w:sz w:val="24"/>
          <w:szCs w:val="24"/>
        </w:rPr>
        <w:t>Art. 3º</w:t>
      </w:r>
      <w:r w:rsidRPr="00962289">
        <w:rPr>
          <w:rFonts w:ascii="Times New Roman" w:hAnsi="Times New Roman" w:cs="Times New Roman"/>
          <w:sz w:val="24"/>
          <w:szCs w:val="24"/>
        </w:rPr>
        <w:t xml:space="preserve"> O PMICCH terá abrangência urbana, de acordo com o perímetro urbano oficial definido pela Lei Complementar Municipal nº 363/2022 (Plano Diretor de Mogi Mirim), exceto:</w:t>
      </w:r>
    </w:p>
    <w:p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pStyle w:val="PargrafodaLista1"/>
        <w:numPr>
          <w:ilvl w:val="0"/>
          <w:numId w:val="1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as chácaras de recreio;</w:t>
      </w:r>
    </w:p>
    <w:p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pStyle w:val="PargrafodaLista1"/>
        <w:numPr>
          <w:ilvl w:val="0"/>
          <w:numId w:val="1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as áreas que são objetos de processos de regularização fundiária urbanos não concluídos.</w:t>
      </w:r>
    </w:p>
    <w:p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7998" w:rsidRDefault="00F37998" w:rsidP="0096228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7998" w:rsidRDefault="00F37998" w:rsidP="0096228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6257" w:rsidRDefault="006F6257" w:rsidP="0096228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6257" w:rsidRDefault="006F6257" w:rsidP="0096228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2289" w:rsidRPr="00962289" w:rsidRDefault="00B37957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bCs/>
          <w:sz w:val="24"/>
          <w:szCs w:val="24"/>
        </w:rPr>
        <w:t>Art. 4º</w:t>
      </w:r>
      <w:r w:rsidRPr="00962289">
        <w:rPr>
          <w:rFonts w:ascii="Times New Roman" w:hAnsi="Times New Roman" w:cs="Times New Roman"/>
          <w:sz w:val="24"/>
          <w:szCs w:val="24"/>
        </w:rPr>
        <w:t xml:space="preserve"> São requisitos gerais para enquadramento do lote no PMICCH:</w:t>
      </w:r>
    </w:p>
    <w:p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pStyle w:val="PargrafodaLista1"/>
        <w:numPr>
          <w:ilvl w:val="0"/>
          <w:numId w:val="2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deve estar localizado em loteamento aprovado e registrado até 31 de dezembro de 2011;</w:t>
      </w:r>
    </w:p>
    <w:p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pStyle w:val="PargrafodaLista1"/>
        <w:numPr>
          <w:ilvl w:val="0"/>
          <w:numId w:val="2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ter área entre 300m² e 2.000m² antes do desdobro ou desmembramento;</w:t>
      </w:r>
    </w:p>
    <w:p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pStyle w:val="PargrafodaLista1"/>
        <w:numPr>
          <w:ilvl w:val="0"/>
          <w:numId w:val="2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2289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Pr="00962289">
        <w:rPr>
          <w:rFonts w:ascii="Times New Roman" w:hAnsi="Times New Roman" w:cs="Times New Roman"/>
          <w:sz w:val="24"/>
          <w:szCs w:val="24"/>
        </w:rPr>
        <w:t xml:space="preserve"> frente para uma via pública oficial de largura mínima do leito carroçável de </w:t>
      </w:r>
      <w:r w:rsidR="00102787">
        <w:rPr>
          <w:rFonts w:ascii="Times New Roman" w:hAnsi="Times New Roman" w:cs="Times New Roman"/>
          <w:sz w:val="24"/>
          <w:szCs w:val="24"/>
        </w:rPr>
        <w:t>6 (seis)</w:t>
      </w:r>
      <w:r w:rsidRPr="00962289">
        <w:rPr>
          <w:rFonts w:ascii="Times New Roman" w:hAnsi="Times New Roman" w:cs="Times New Roman"/>
          <w:sz w:val="24"/>
          <w:szCs w:val="24"/>
        </w:rPr>
        <w:t xml:space="preserve"> metros e declividade longitudinal máxima de 10%, com sistema de condução de águas pluviais e pavimentação;</w:t>
      </w:r>
    </w:p>
    <w:p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pStyle w:val="PargrafodaLista1"/>
        <w:numPr>
          <w:ilvl w:val="0"/>
          <w:numId w:val="2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deve ser atendido por abastecimento de água e coleta e tratamento de esgotos oferecidos pelo Serviço Autônomo de Água e Esgotos de Mogi Mirim (SAAE);</w:t>
      </w:r>
    </w:p>
    <w:p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pStyle w:val="PargrafodaLista1"/>
        <w:numPr>
          <w:ilvl w:val="0"/>
          <w:numId w:val="2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deve ser servido por serviço de energia elétrica e iluminação pública;</w:t>
      </w:r>
    </w:p>
    <w:p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pStyle w:val="PargrafodaLista1"/>
        <w:numPr>
          <w:ilvl w:val="0"/>
          <w:numId w:val="2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deve receber serviço de coleta regular de lixo;</w:t>
      </w:r>
    </w:p>
    <w:p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pStyle w:val="PargrafodaLista1"/>
        <w:numPr>
          <w:ilvl w:val="0"/>
          <w:numId w:val="2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não pode estar localizado sobre área de preservação permanente, de acordo com a Lei Federal nº 12.651/2012 (ao todo ou em parte);</w:t>
      </w:r>
    </w:p>
    <w:p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pStyle w:val="PargrafodaLista1"/>
        <w:numPr>
          <w:ilvl w:val="0"/>
          <w:numId w:val="2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não pode ser limítrofe a parques ou outras áreas de interesse ambiental, de acordo com a Lei Complementar Municipal nº 363/2022 (Plano Diretor de Mogi Mirim).</w:t>
      </w:r>
    </w:p>
    <w:p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bCs/>
          <w:sz w:val="24"/>
          <w:szCs w:val="24"/>
        </w:rPr>
        <w:t>Art. 5º</w:t>
      </w:r>
      <w:r w:rsidRPr="00962289">
        <w:rPr>
          <w:rFonts w:ascii="Times New Roman" w:hAnsi="Times New Roman" w:cs="Times New Roman"/>
          <w:sz w:val="24"/>
          <w:szCs w:val="24"/>
        </w:rPr>
        <w:t xml:space="preserve"> O projeto da edificação e do desdobro ou desmembramento deverão atender aos seguintes requisitos:</w:t>
      </w:r>
    </w:p>
    <w:p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pStyle w:val="PargrafodaLista1"/>
        <w:numPr>
          <w:ilvl w:val="0"/>
          <w:numId w:val="3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após o desdobro ou desmembramento, o lote resultante deve ter área mínima de 150 m² e testada mínima de 5 metros;</w:t>
      </w:r>
    </w:p>
    <w:p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pStyle w:val="PargrafodaLista1"/>
        <w:numPr>
          <w:ilvl w:val="0"/>
          <w:numId w:val="3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o projeto de edificação deverá seguir os critérios construtivos definidos pelo Código Sanitário;</w:t>
      </w:r>
    </w:p>
    <w:p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pStyle w:val="PargrafodaLista1"/>
        <w:numPr>
          <w:ilvl w:val="0"/>
          <w:numId w:val="3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a edificação deve ter finalidade habitacional e poderá ter, no máximo, 2 (dois) pavimentos (térreo e pavimento superior);</w:t>
      </w:r>
    </w:p>
    <w:p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pStyle w:val="PargrafodaLista1"/>
        <w:numPr>
          <w:ilvl w:val="0"/>
          <w:numId w:val="3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228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62289">
        <w:rPr>
          <w:rFonts w:ascii="Times New Roman" w:hAnsi="Times New Roman" w:cs="Times New Roman"/>
          <w:sz w:val="24"/>
          <w:szCs w:val="24"/>
        </w:rPr>
        <w:t xml:space="preserve"> taxa de ocupação máxima do lote resultante deverá ser de 60% (sessenta por cento);</w:t>
      </w:r>
    </w:p>
    <w:p w:rsid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2B19" w:rsidRDefault="00BC2B1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2B19" w:rsidRDefault="00BC2B1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2B19" w:rsidRPr="00962289" w:rsidRDefault="00BC2B1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pStyle w:val="PargrafodaLista1"/>
        <w:numPr>
          <w:ilvl w:val="0"/>
          <w:numId w:val="3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2289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62289">
        <w:rPr>
          <w:rFonts w:ascii="Times New Roman" w:hAnsi="Times New Roman" w:cs="Times New Roman"/>
          <w:sz w:val="24"/>
          <w:szCs w:val="24"/>
        </w:rPr>
        <w:t xml:space="preserve"> recuo frontal deverá seguir as exigências do zoneamento da área em que está localizado, segundo a Lei Complementar Municipal nº 363/2022 (Plano Diretor de Mogi Mirim);</w:t>
      </w:r>
    </w:p>
    <w:p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pStyle w:val="PargrafodaLista1"/>
        <w:numPr>
          <w:ilvl w:val="0"/>
          <w:numId w:val="3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o cronograma de execução das obras da edificação deverá ser de até 24 (vinte e quatro) meses, podendo ser prorrogado a critério único e exclusivo da Prefeitura de Mogi Mirim;</w:t>
      </w:r>
    </w:p>
    <w:p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pStyle w:val="PargrafodaLista1"/>
        <w:numPr>
          <w:ilvl w:val="0"/>
          <w:numId w:val="3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no caso de condomínios horizontais, a fração ideal deverá ser de, no mínimo, 100m².</w:t>
      </w:r>
    </w:p>
    <w:p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bCs/>
          <w:sz w:val="24"/>
          <w:szCs w:val="24"/>
        </w:rPr>
        <w:t>Art. 6º</w:t>
      </w:r>
      <w:r w:rsidRPr="00962289">
        <w:rPr>
          <w:rFonts w:ascii="Times New Roman" w:hAnsi="Times New Roman" w:cs="Times New Roman"/>
          <w:sz w:val="24"/>
          <w:szCs w:val="24"/>
        </w:rPr>
        <w:t xml:space="preserve"> Para inscrição no PMICCH o interessado deverá manifestar interesse por meio de requerimento formal à Prefeitura de Mogi Mirim, apresentando, para tanto, os seguintes documentos:</w:t>
      </w:r>
    </w:p>
    <w:p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pStyle w:val="PargrafodaLista1"/>
        <w:numPr>
          <w:ilvl w:val="0"/>
          <w:numId w:val="4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CPF e RG, no caso de pessoa física, ou Cartão de CNPJ, no caso de pessoa jurídica;</w:t>
      </w:r>
    </w:p>
    <w:p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pStyle w:val="PargrafodaLista1"/>
        <w:numPr>
          <w:ilvl w:val="0"/>
          <w:numId w:val="4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Termo de Compromisso conforme Anexo desta Lei, devidamente assinado pelo interessado;</w:t>
      </w:r>
    </w:p>
    <w:p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pStyle w:val="PargrafodaLista1"/>
        <w:numPr>
          <w:ilvl w:val="0"/>
          <w:numId w:val="4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matrícula atualizada do lote, demonstrando que está individualizado e devidamente registrado, em nome do interessado, no Cartório de Registro de Imóveis de Mogi Mirim;</w:t>
      </w:r>
    </w:p>
    <w:p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pStyle w:val="PargrafodaLista1"/>
        <w:numPr>
          <w:ilvl w:val="0"/>
          <w:numId w:val="4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Certidão Negativa de Débitos com o Município de Mogi Mirim;</w:t>
      </w:r>
    </w:p>
    <w:p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pStyle w:val="PargrafodaLista1"/>
        <w:numPr>
          <w:ilvl w:val="0"/>
          <w:numId w:val="4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cópia do Contrato Social, no caso de pessoa jurídica;</w:t>
      </w:r>
    </w:p>
    <w:p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pStyle w:val="PargrafodaLista1"/>
        <w:numPr>
          <w:ilvl w:val="0"/>
          <w:numId w:val="4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projeto de desdobro ou desmembramento;</w:t>
      </w:r>
    </w:p>
    <w:p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pStyle w:val="PargrafodaLista1"/>
        <w:numPr>
          <w:ilvl w:val="0"/>
          <w:numId w:val="4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projeto da edificação a ser construída;</w:t>
      </w:r>
    </w:p>
    <w:p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pStyle w:val="PargrafodaLista1"/>
        <w:numPr>
          <w:ilvl w:val="0"/>
          <w:numId w:val="4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projeto de condomínio, se for o caso;</w:t>
      </w:r>
    </w:p>
    <w:p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pStyle w:val="PargrafodaLista1"/>
        <w:numPr>
          <w:ilvl w:val="0"/>
          <w:numId w:val="4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cronograma de implantação das obras;</w:t>
      </w:r>
    </w:p>
    <w:p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pStyle w:val="PargrafodaLista1"/>
        <w:numPr>
          <w:ilvl w:val="0"/>
          <w:numId w:val="4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Anotação de Responsabilidade Técnica (ART) do responsável técnico pelo projeto, pelo cronograma de execução e pelo desdobro ou desmembramento.</w:t>
      </w:r>
    </w:p>
    <w:p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2B19" w:rsidRDefault="00BC2B19" w:rsidP="0096228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2B19" w:rsidRDefault="00BC2B19" w:rsidP="0096228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2B19" w:rsidRDefault="00BC2B19" w:rsidP="0096228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2B19" w:rsidRDefault="00BC2B19" w:rsidP="0096228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7998" w:rsidRDefault="00B37957" w:rsidP="0096228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289">
        <w:rPr>
          <w:rFonts w:ascii="Times New Roman" w:hAnsi="Times New Roman" w:cs="Times New Roman"/>
          <w:bCs/>
          <w:sz w:val="24"/>
          <w:szCs w:val="24"/>
        </w:rPr>
        <w:t>§ 1º</w:t>
      </w:r>
      <w:r w:rsidRPr="00962289">
        <w:rPr>
          <w:rFonts w:ascii="Times New Roman" w:hAnsi="Times New Roman" w:cs="Times New Roman"/>
          <w:sz w:val="24"/>
          <w:szCs w:val="24"/>
        </w:rPr>
        <w:t xml:space="preserve"> O interessado deverá estar quite com suas responsabilidades fiscais perante o Município de Mogi Mirim.</w:t>
      </w:r>
    </w:p>
    <w:p w:rsidR="00F37998" w:rsidRDefault="00F37998" w:rsidP="0096228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2289" w:rsidRPr="00962289" w:rsidRDefault="00B37957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bCs/>
          <w:sz w:val="24"/>
          <w:szCs w:val="24"/>
        </w:rPr>
        <w:t>§ 2º</w:t>
      </w:r>
      <w:r w:rsidRPr="00962289">
        <w:rPr>
          <w:rFonts w:ascii="Times New Roman" w:hAnsi="Times New Roman" w:cs="Times New Roman"/>
          <w:sz w:val="24"/>
          <w:szCs w:val="24"/>
        </w:rPr>
        <w:t xml:space="preserve"> No prazo de 15 (quinze) dias, a partir do pedido do interessado, a Prefeitura de Mogi Mirim emitirá comunicado sobre a sua habilitação ao PMICCH e, caso seja necessária à complementação de informações, o interessado terá o prazo de 15 (quinze) dias para atender ao comunicado, sob pena de indeferimento e arquivamento do pedido.</w:t>
      </w:r>
    </w:p>
    <w:p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bCs/>
          <w:sz w:val="24"/>
          <w:szCs w:val="24"/>
        </w:rPr>
        <w:t>Art. 7º</w:t>
      </w:r>
      <w:r w:rsidRPr="00962289">
        <w:rPr>
          <w:rFonts w:ascii="Times New Roman" w:hAnsi="Times New Roman" w:cs="Times New Roman"/>
          <w:sz w:val="24"/>
          <w:szCs w:val="24"/>
        </w:rPr>
        <w:t xml:space="preserve"> Para a celebração do Termo de Compromisso e adesão ao PMICCH, o interessado deverá cumprir as seguintes exigências:</w:t>
      </w:r>
    </w:p>
    <w:p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F37998" w:rsidRDefault="00B37957" w:rsidP="00CD7FA4">
      <w:pPr>
        <w:pStyle w:val="PargrafodaLista1"/>
        <w:numPr>
          <w:ilvl w:val="0"/>
          <w:numId w:val="5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7998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F37998">
        <w:rPr>
          <w:rFonts w:ascii="Times New Roman" w:hAnsi="Times New Roman" w:cs="Times New Roman"/>
          <w:sz w:val="24"/>
          <w:szCs w:val="24"/>
        </w:rPr>
        <w:t xml:space="preserve"> compromissário é o proprietário do lote a ser desdobrado/desmembrado/construído;</w:t>
      </w:r>
    </w:p>
    <w:p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pStyle w:val="PargrafodaLista1"/>
        <w:numPr>
          <w:ilvl w:val="0"/>
          <w:numId w:val="5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o compromissário não pode vender ou transferir a posse ou a propriedade do imóvel durante a vigência do termo de compromisso, a não ser no caso de financiamento bancário destinado à construção da edificação objeto do projeto aprovado no âmbito do PMICCH;</w:t>
      </w:r>
    </w:p>
    <w:p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pStyle w:val="PargrafodaLista1"/>
        <w:numPr>
          <w:ilvl w:val="0"/>
          <w:numId w:val="5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o processo de desdobro ou desmembramento e o processo de aprovação da edificação deverão ocorrer num único processo administrativo;</w:t>
      </w:r>
    </w:p>
    <w:p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pStyle w:val="PargrafodaLista1"/>
        <w:numPr>
          <w:ilvl w:val="0"/>
          <w:numId w:val="5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o termo de compromisso só estará concluído após a emissão do “Habite-se” das edificações construídas, o que deverá ocorrer no prazo previsto no cronograma.</w:t>
      </w:r>
    </w:p>
    <w:p w:rsidR="00962289" w:rsidRPr="00962289" w:rsidRDefault="00962289" w:rsidP="00962289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bCs/>
          <w:sz w:val="24"/>
          <w:szCs w:val="24"/>
        </w:rPr>
        <w:t>Parágrafo único.</w:t>
      </w:r>
      <w:r w:rsidRPr="00962289">
        <w:rPr>
          <w:rFonts w:ascii="Times New Roman" w:hAnsi="Times New Roman" w:cs="Times New Roman"/>
          <w:sz w:val="24"/>
          <w:szCs w:val="24"/>
        </w:rPr>
        <w:t xml:space="preserve"> O descumprimento do inciso II deste artigo configura descumprimento das regras gerais do PMICCH, e o compromissário estará sujeito às penalidades previstas nesta Lei. </w:t>
      </w:r>
    </w:p>
    <w:p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bCs/>
          <w:sz w:val="24"/>
          <w:szCs w:val="24"/>
        </w:rPr>
        <w:t>Art. 8º</w:t>
      </w:r>
      <w:r w:rsidRPr="00962289">
        <w:rPr>
          <w:rFonts w:ascii="Times New Roman" w:hAnsi="Times New Roman" w:cs="Times New Roman"/>
          <w:sz w:val="24"/>
          <w:szCs w:val="24"/>
        </w:rPr>
        <w:t xml:space="preserve"> Em caso de haver registro do desdobro do lote no CRI e não haver o cumprimento de todas as cláusulas do Termo de Compromisso, o compromissário estará sujeito à cobrança de outorga onerosa sobre a área desdobrada do lote original, cujo valor é estabelecido pela Lei Complementar Municipal nº 289/2014 e Lei Complementar Municipal nº 319/2016, que alteram a Lei Complementar Municipal nº 233/2009, que trata da outorga onerosa de potencial construtivo adicional (solo criado).</w:t>
      </w:r>
    </w:p>
    <w:p w:rsidR="00962289" w:rsidRPr="00962289" w:rsidRDefault="0096228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BC2B19" w:rsidRDefault="00B37957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bCs/>
          <w:sz w:val="24"/>
          <w:szCs w:val="24"/>
        </w:rPr>
        <w:t>Art. 9º</w:t>
      </w:r>
      <w:r w:rsidRPr="00962289">
        <w:rPr>
          <w:rFonts w:ascii="Times New Roman" w:hAnsi="Times New Roman" w:cs="Times New Roman"/>
          <w:sz w:val="24"/>
          <w:szCs w:val="24"/>
        </w:rPr>
        <w:t xml:space="preserve"> Em caso de atraso no cumprimento do cronograma pactuado, sem justificativa formal do compromissário, que resulte na prorrogação do mesmo, o compromissário será multado no valor de 2% (dois por cento) do valor da outorga onerosa sobre a área desdobrada do lote original, cujo valor é estabelecido pela Lei Complementar Municipal nº 289/2014 e Lei Complementar Municipal 319/2016, </w:t>
      </w:r>
    </w:p>
    <w:p w:rsidR="00BC2B19" w:rsidRDefault="00BC2B1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BC2B19" w:rsidRDefault="00BC2B1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BC2B19" w:rsidRDefault="00BC2B1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BC2B19" w:rsidRDefault="00BC2B19" w:rsidP="0096228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962289" w:rsidRPr="00962289" w:rsidRDefault="00B37957" w:rsidP="00BC2B1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2289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962289">
        <w:rPr>
          <w:rFonts w:ascii="Times New Roman" w:hAnsi="Times New Roman" w:cs="Times New Roman"/>
          <w:sz w:val="24"/>
          <w:szCs w:val="24"/>
        </w:rPr>
        <w:t xml:space="preserve"> alteram a Lei Complementar Municipal nº 233/2009, que trata da outorga onerosa de potencial construtivo adicional (solo criado).</w:t>
      </w:r>
    </w:p>
    <w:p w:rsidR="00F37998" w:rsidRDefault="00F37998" w:rsidP="00962289">
      <w:pPr>
        <w:pStyle w:val="Textoembloco1"/>
        <w:ind w:left="0" w:right="0" w:firstLine="3686"/>
        <w:rPr>
          <w:sz w:val="24"/>
          <w:szCs w:val="24"/>
        </w:rPr>
      </w:pPr>
    </w:p>
    <w:p w:rsidR="00962289" w:rsidRPr="00962289" w:rsidRDefault="00B37957" w:rsidP="00962289">
      <w:pPr>
        <w:pStyle w:val="Textoembloco1"/>
        <w:ind w:left="0" w:right="0" w:firstLine="3686"/>
        <w:rPr>
          <w:sz w:val="24"/>
          <w:szCs w:val="24"/>
        </w:rPr>
      </w:pPr>
      <w:r w:rsidRPr="00962289">
        <w:rPr>
          <w:sz w:val="24"/>
          <w:szCs w:val="24"/>
        </w:rPr>
        <w:t>Art. 10. Esta Lei entra em vigor na data de sua publicação.</w:t>
      </w:r>
    </w:p>
    <w:p w:rsidR="00962289" w:rsidRPr="00962289" w:rsidRDefault="00962289" w:rsidP="00962289">
      <w:pPr>
        <w:pStyle w:val="Textoembloco1"/>
        <w:ind w:left="0" w:right="0" w:firstLine="3686"/>
        <w:rPr>
          <w:sz w:val="24"/>
          <w:szCs w:val="24"/>
        </w:rPr>
      </w:pPr>
    </w:p>
    <w:p w:rsidR="00962289" w:rsidRPr="00962289" w:rsidRDefault="00B37957" w:rsidP="00962289">
      <w:pPr>
        <w:pStyle w:val="Textoembloco1"/>
        <w:ind w:left="0" w:right="0" w:firstLine="3686"/>
        <w:rPr>
          <w:sz w:val="24"/>
          <w:szCs w:val="24"/>
        </w:rPr>
      </w:pPr>
      <w:r w:rsidRPr="00962289">
        <w:rPr>
          <w:sz w:val="24"/>
          <w:szCs w:val="24"/>
        </w:rPr>
        <w:t>Art. 11. Revoga-se a Lei Municipal nº 6.380/2021.</w:t>
      </w:r>
    </w:p>
    <w:p w:rsidR="00F37998" w:rsidRDefault="00F37998" w:rsidP="006C601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C2B19" w:rsidRDefault="00BC2B19" w:rsidP="006C601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C2B19" w:rsidRDefault="00BC2B19" w:rsidP="006C60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601B" w:rsidRPr="0042759A" w:rsidRDefault="006C601B" w:rsidP="006C601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2759A">
        <w:rPr>
          <w:rFonts w:ascii="Times New Roman" w:hAnsi="Times New Roman" w:cs="Times New Roman"/>
          <w:sz w:val="24"/>
          <w:szCs w:val="24"/>
        </w:rPr>
        <w:t>Mesa da Câmara Municipal de Mogi Mirim,</w:t>
      </w:r>
      <w:r w:rsidR="0042759A" w:rsidRPr="0042759A">
        <w:rPr>
          <w:rFonts w:ascii="Times New Roman" w:hAnsi="Times New Roman" w:cs="Times New Roman"/>
          <w:sz w:val="24"/>
          <w:szCs w:val="24"/>
        </w:rPr>
        <w:t xml:space="preserve"> 23 </w:t>
      </w:r>
      <w:r w:rsidRPr="0042759A">
        <w:rPr>
          <w:rFonts w:ascii="Times New Roman" w:hAnsi="Times New Roman" w:cs="Times New Roman"/>
          <w:sz w:val="24"/>
          <w:szCs w:val="24"/>
        </w:rPr>
        <w:t xml:space="preserve">de </w:t>
      </w:r>
      <w:r w:rsidR="0042759A" w:rsidRPr="0042759A">
        <w:rPr>
          <w:rFonts w:ascii="Times New Roman" w:hAnsi="Times New Roman" w:cs="Times New Roman"/>
          <w:sz w:val="24"/>
          <w:szCs w:val="24"/>
        </w:rPr>
        <w:t>agosto</w:t>
      </w:r>
      <w:r w:rsidRPr="0042759A">
        <w:rPr>
          <w:rFonts w:ascii="Times New Roman" w:hAnsi="Times New Roman" w:cs="Times New Roman"/>
          <w:sz w:val="24"/>
          <w:szCs w:val="24"/>
        </w:rPr>
        <w:t xml:space="preserve"> de 202</w:t>
      </w:r>
      <w:r w:rsidR="0042759A" w:rsidRPr="0042759A">
        <w:rPr>
          <w:rFonts w:ascii="Times New Roman" w:hAnsi="Times New Roman" w:cs="Times New Roman"/>
          <w:sz w:val="24"/>
          <w:szCs w:val="24"/>
        </w:rPr>
        <w:t>2</w:t>
      </w:r>
      <w:r w:rsidRPr="0042759A">
        <w:rPr>
          <w:rFonts w:ascii="Times New Roman" w:hAnsi="Times New Roman" w:cs="Times New Roman"/>
          <w:sz w:val="24"/>
          <w:szCs w:val="24"/>
        </w:rPr>
        <w:t>.</w:t>
      </w:r>
    </w:p>
    <w:p w:rsidR="006C601B" w:rsidRPr="0042759A" w:rsidRDefault="006C601B" w:rsidP="006C601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37998" w:rsidRDefault="00F37998" w:rsidP="006C601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37998" w:rsidRPr="0042759A" w:rsidRDefault="00F37998" w:rsidP="006C601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C601B" w:rsidRPr="0042759A" w:rsidRDefault="006C601B" w:rsidP="006C601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C601B" w:rsidRPr="0042759A" w:rsidRDefault="006C601B" w:rsidP="006C601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2759A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6C601B" w:rsidRPr="0042759A" w:rsidRDefault="006C601B" w:rsidP="006C601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2759A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6C601B" w:rsidRDefault="006C601B" w:rsidP="006C601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7998" w:rsidRPr="0042759A" w:rsidRDefault="00F37998" w:rsidP="006C601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C601B" w:rsidRPr="0042759A" w:rsidRDefault="006C601B" w:rsidP="006C601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C601B" w:rsidRPr="0042759A" w:rsidRDefault="006C601B" w:rsidP="006C601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2759A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6C601B" w:rsidRPr="0042759A" w:rsidRDefault="006C601B" w:rsidP="006C601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2759A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6C601B" w:rsidRDefault="006C601B" w:rsidP="006C601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7998" w:rsidRDefault="00F37998" w:rsidP="006C601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7998" w:rsidRPr="0042759A" w:rsidRDefault="00F37998" w:rsidP="006C601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C601B" w:rsidRPr="0042759A" w:rsidRDefault="006C601B" w:rsidP="006C601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2759A"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:rsidR="006C601B" w:rsidRPr="0042759A" w:rsidRDefault="006C601B" w:rsidP="006C601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2759A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6C601B" w:rsidRDefault="006C601B" w:rsidP="006C601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7998" w:rsidRDefault="00F37998" w:rsidP="006C601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C601B" w:rsidRPr="0042759A" w:rsidRDefault="006C601B" w:rsidP="006C601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C601B" w:rsidRPr="00F37998" w:rsidRDefault="006C601B" w:rsidP="006C601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37998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6C601B" w:rsidRPr="00F37998" w:rsidRDefault="006C601B" w:rsidP="006C601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37998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6C601B" w:rsidRPr="00F37998" w:rsidRDefault="006C601B" w:rsidP="006C601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7998" w:rsidRDefault="00F37998" w:rsidP="006C601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7998" w:rsidRPr="00F37998" w:rsidRDefault="00F37998" w:rsidP="006C601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C601B" w:rsidRPr="00F37998" w:rsidRDefault="006C601B" w:rsidP="006C601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37998"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6C601B" w:rsidRPr="00F37998" w:rsidRDefault="006C601B" w:rsidP="006C601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37998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6C601B" w:rsidRPr="00F37998" w:rsidRDefault="006C601B" w:rsidP="006C601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62289" w:rsidRDefault="00962289" w:rsidP="00962289">
      <w:pPr>
        <w:rPr>
          <w:rFonts w:ascii="Times New Roman" w:eastAsia="MS Mincho" w:hAnsi="Times New Roman" w:cs="Times New Roman"/>
          <w:sz w:val="24"/>
          <w:szCs w:val="24"/>
        </w:rPr>
      </w:pPr>
    </w:p>
    <w:p w:rsidR="00BC2B19" w:rsidRPr="00F37998" w:rsidRDefault="00BC2B19" w:rsidP="00962289">
      <w:pPr>
        <w:rPr>
          <w:rFonts w:ascii="Times New Roman" w:eastAsia="MS Mincho" w:hAnsi="Times New Roman" w:cs="Times New Roman"/>
          <w:sz w:val="24"/>
          <w:szCs w:val="24"/>
        </w:rPr>
      </w:pPr>
    </w:p>
    <w:p w:rsidR="00962289" w:rsidRPr="00BC2B19" w:rsidRDefault="00B37957" w:rsidP="00962289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BC2B19">
        <w:rPr>
          <w:rFonts w:ascii="Times New Roman" w:eastAsia="MS Mincho" w:hAnsi="Times New Roman" w:cs="Times New Roman"/>
          <w:b/>
          <w:sz w:val="20"/>
          <w:szCs w:val="20"/>
        </w:rPr>
        <w:t>Projeto de Lei nº 110 de 2022</w:t>
      </w:r>
    </w:p>
    <w:p w:rsidR="00962289" w:rsidRPr="00BC2B19" w:rsidRDefault="00B37957" w:rsidP="00962289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BC2B19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962289" w:rsidRPr="00962289" w:rsidRDefault="00962289" w:rsidP="00962289">
      <w:pPr>
        <w:ind w:firstLine="3686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33" w:type="dxa"/>
        <w:tblCellSpacing w:w="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72"/>
        <w:gridCol w:w="5261"/>
      </w:tblGrid>
      <w:tr w:rsidR="00563CEF" w:rsidTr="00962289">
        <w:trPr>
          <w:trHeight w:val="90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289" w:rsidRPr="00962289" w:rsidRDefault="00B37957">
            <w:pPr>
              <w:ind w:right="17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lastRenderedPageBreak/>
              <w:t xml:space="preserve">                            ANEXO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-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TERMO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DE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COMPROMISSO</w:t>
            </w:r>
          </w:p>
        </w:tc>
      </w:tr>
      <w:tr w:rsidR="00563CEF" w:rsidTr="00962289">
        <w:trPr>
          <w:trHeight w:val="225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289" w:rsidRPr="00962289" w:rsidRDefault="00B379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PREFEITURA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MUNICIPAL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DE MOGI MIRIM</w:t>
            </w:r>
          </w:p>
        </w:tc>
      </w:tr>
      <w:tr w:rsidR="00563CEF" w:rsidTr="00962289">
        <w:trPr>
          <w:trHeight w:val="135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289" w:rsidRPr="00962289" w:rsidRDefault="00B379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SECRETARIA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MUNICIPAL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DE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PLANEJAMENTO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URBANO</w:t>
            </w:r>
          </w:p>
        </w:tc>
      </w:tr>
      <w:tr w:rsidR="00563CEF" w:rsidTr="0096228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289" w:rsidRPr="00962289" w:rsidRDefault="00962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2289" w:rsidRPr="00962289" w:rsidRDefault="00962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63CEF" w:rsidTr="00962289">
        <w:trPr>
          <w:trHeight w:val="495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289" w:rsidRPr="00962289" w:rsidRDefault="00B37957">
            <w:pPr>
              <w:ind w:left="1735" w:right="16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TERMO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DE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COMPROMISSO</w:t>
            </w:r>
          </w:p>
        </w:tc>
      </w:tr>
      <w:tr w:rsidR="00563CEF" w:rsidTr="0096228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89" w:rsidRPr="00962289" w:rsidRDefault="00962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89" w:rsidRPr="00962289" w:rsidRDefault="00962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63CEF" w:rsidTr="00962289">
        <w:trPr>
          <w:trHeight w:val="45"/>
          <w:tblCellSpacing w:w="0" w:type="dxa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89" w:rsidRPr="00962289" w:rsidRDefault="00B379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89" w:rsidRPr="00962289" w:rsidRDefault="00B379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</w:tc>
      </w:tr>
      <w:tr w:rsidR="00563CEF" w:rsidTr="00962289">
        <w:trPr>
          <w:trHeight w:val="2025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289" w:rsidRPr="00962289" w:rsidRDefault="00B37957">
            <w:pPr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Eu,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softHyphen/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softHyphen/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softHyphen/>
              <w:t>_________________, portador do CPF nº ______________________,</w:t>
            </w:r>
            <w:r w:rsidRPr="0096228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e/ou (Representante</w:t>
            </w:r>
            <w:r w:rsidRPr="0096228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Legal),</w:t>
            </w:r>
            <w:r w:rsidRPr="00962289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portador</w:t>
            </w:r>
            <w:r w:rsidRPr="0096228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do</w:t>
            </w:r>
            <w:r w:rsidRPr="0096228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CPF nº ________________________,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responsável</w:t>
            </w:r>
            <w:r w:rsidRPr="00962289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pelo</w:t>
            </w:r>
            <w:r w:rsidRPr="00962289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imóvel</w:t>
            </w:r>
            <w:r w:rsidRPr="00962289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localizado</w:t>
            </w:r>
            <w:r w:rsidRPr="00962289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no</w:t>
            </w:r>
            <w:r w:rsidRPr="00962289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endereço __________________________________________________________,</w:t>
            </w:r>
            <w:r w:rsidRPr="0096228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no</w:t>
            </w:r>
            <w:r w:rsidRPr="0096228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bairro ______________________,</w:t>
            </w:r>
            <w:r w:rsidRPr="0096228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nesta</w:t>
            </w:r>
            <w:r w:rsidRPr="0096228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cidade. </w:t>
            </w:r>
          </w:p>
        </w:tc>
      </w:tr>
      <w:tr w:rsidR="00563CEF" w:rsidTr="00962289">
        <w:trPr>
          <w:trHeight w:val="2190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2289" w:rsidRPr="00962289" w:rsidRDefault="00B37957">
            <w:pPr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Declaro</w:t>
            </w:r>
            <w:r w:rsidRPr="00962289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ter</w:t>
            </w:r>
            <w:r w:rsidRPr="00962289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conhecimento</w:t>
            </w:r>
            <w:r w:rsidRPr="00962289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da</w:t>
            </w:r>
            <w:r w:rsidRPr="00962289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Lei</w:t>
            </w:r>
            <w:r w:rsidRPr="00962289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Municipal</w:t>
            </w:r>
            <w:r w:rsidRPr="00962289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nº ________</w:t>
            </w:r>
            <w:r w:rsidRPr="00962289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e comprometo-me perante à Prefeitura Municipal de Mogi Mirim, sob as penalidades da Lei, que as informações prestadas neste</w:t>
            </w:r>
            <w:r w:rsidRPr="0096228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documento</w:t>
            </w:r>
            <w:r w:rsidRPr="00962289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são</w:t>
            </w:r>
            <w:r w:rsidRPr="00962289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a</w:t>
            </w:r>
            <w:r w:rsidRPr="00962289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expressão</w:t>
            </w:r>
            <w:r w:rsidRPr="00962289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da</w:t>
            </w:r>
            <w:r w:rsidRPr="00962289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verdade e,</w:t>
            </w:r>
            <w:r w:rsidRPr="009622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responsabilizo-me a:</w:t>
            </w:r>
          </w:p>
          <w:p w:rsidR="00962289" w:rsidRPr="00962289" w:rsidRDefault="00962289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</w:p>
          <w:p w:rsidR="00962289" w:rsidRPr="00962289" w:rsidRDefault="00B37957">
            <w:pPr>
              <w:ind w:left="142" w:right="121"/>
              <w:jc w:val="both"/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  <w:t>Proceder,</w:t>
            </w:r>
            <w:r w:rsidRPr="0096228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no</w:t>
            </w:r>
            <w:r w:rsidRPr="00962289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prazo</w:t>
            </w:r>
            <w:r w:rsidRPr="0096228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máximo</w:t>
            </w:r>
            <w:r w:rsidRPr="00962289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de</w:t>
            </w:r>
            <w:r w:rsidRPr="0096228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24</w:t>
            </w:r>
            <w:r w:rsidRPr="00962289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(vinte e quatro)</w:t>
            </w:r>
            <w:r w:rsidRPr="0096228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meses,</w:t>
            </w:r>
            <w:r w:rsidRPr="00962289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a</w:t>
            </w:r>
            <w:r w:rsidRPr="0096228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partir</w:t>
            </w:r>
            <w:r w:rsidRPr="0096228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da</w:t>
            </w:r>
            <w:r w:rsidRPr="0096228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data</w:t>
            </w:r>
            <w:r w:rsidRPr="0096228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de</w:t>
            </w:r>
            <w:r w:rsidRPr="0096228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expedição</w:t>
            </w:r>
            <w:r w:rsidRPr="0096228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do</w:t>
            </w:r>
            <w:r w:rsidRPr="0096228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Alvará</w:t>
            </w:r>
            <w:r w:rsidRPr="0096228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en-US" w:eastAsia="pt-BR"/>
              </w:rPr>
              <w:t xml:space="preserve"> de Construção:</w:t>
            </w:r>
          </w:p>
          <w:p w:rsidR="00962289" w:rsidRPr="00962289" w:rsidRDefault="00962289">
            <w:pPr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</w:p>
          <w:p w:rsidR="00962289" w:rsidRPr="00962289" w:rsidRDefault="00B37957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Promover</w:t>
            </w:r>
            <w:r w:rsidRPr="009622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o</w:t>
            </w:r>
            <w:r w:rsidRPr="009622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atendimento</w:t>
            </w:r>
            <w:r w:rsidRPr="009622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às</w:t>
            </w:r>
            <w:r w:rsidRPr="009622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Normas</w:t>
            </w:r>
            <w:r w:rsidRPr="009622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de</w:t>
            </w:r>
            <w:r w:rsidRPr="009622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Acessibilidade</w:t>
            </w:r>
            <w:r w:rsidRPr="009622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Universal;</w:t>
            </w:r>
            <w:r w:rsidRPr="0096228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en-US" w:eastAsia="pt-BR"/>
              </w:rPr>
              <w:t xml:space="preserve"> </w:t>
            </w:r>
          </w:p>
          <w:p w:rsidR="00962289" w:rsidRPr="00962289" w:rsidRDefault="00B37957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Promover</w:t>
            </w:r>
            <w:r w:rsidRPr="009622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o</w:t>
            </w:r>
            <w:r w:rsidRPr="009622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atendimento</w:t>
            </w:r>
            <w:r w:rsidRPr="009622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às</w:t>
            </w:r>
            <w:r w:rsidRPr="009622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Normas</w:t>
            </w:r>
            <w:r w:rsidRPr="009622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de Projeto para calçada acessível;</w:t>
            </w:r>
          </w:p>
          <w:p w:rsidR="00962289" w:rsidRPr="00962289" w:rsidRDefault="00B37957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>Responsabilizo-me</w:t>
            </w:r>
            <w:r w:rsidRPr="0096228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>por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>quaisquer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 xml:space="preserve">omissões e fatos controversos que venham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a ser</w:t>
            </w:r>
            <w:r w:rsidRPr="0096228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posteriormente</w:t>
            </w:r>
            <w:r w:rsidRPr="009622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apurados.</w:t>
            </w:r>
          </w:p>
          <w:p w:rsidR="00962289" w:rsidRPr="00962289" w:rsidRDefault="00B37957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  <w:p w:rsidR="00962289" w:rsidRPr="00962289" w:rsidRDefault="00B37957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Por fim, declaro, que estou ciente que: </w:t>
            </w:r>
          </w:p>
          <w:p w:rsidR="00962289" w:rsidRPr="00962289" w:rsidRDefault="00B37957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  <w:p w:rsidR="00962289" w:rsidRPr="00962289" w:rsidRDefault="00B37957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A apuração de qualquer irregularidade implicará na suspensão de Alvará de Construção;</w:t>
            </w:r>
          </w:p>
          <w:p w:rsidR="00962289" w:rsidRPr="00962289" w:rsidRDefault="00B37957">
            <w:pPr>
              <w:numPr>
                <w:ilvl w:val="0"/>
                <w:numId w:val="7"/>
              </w:numPr>
              <w:ind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Após a emissão do alvará solicitado, a municipalidade poderá proceder vistoria ao local a fim de certificar a veracidade das informações prestadas e, em caso de constatação de divergência do projeto de edificação aprovado, o imóvel terá seu Alvará de Construção suspenso. </w:t>
            </w:r>
          </w:p>
          <w:p w:rsidR="00962289" w:rsidRPr="00962289" w:rsidRDefault="00B37957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  <w:p w:rsidR="00962289" w:rsidRPr="00962289" w:rsidRDefault="00B37957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</w:tc>
      </w:tr>
      <w:tr w:rsidR="00563CEF" w:rsidTr="00962289">
        <w:trPr>
          <w:trHeight w:val="405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289" w:rsidRPr="00962289" w:rsidRDefault="00B37957">
            <w:pPr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Ciente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de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que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o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não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cumprimento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do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presente,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acarretará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no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indeferimento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do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pleito,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conforme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os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termos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da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 w:eastAsia="pt-BR"/>
              </w:rPr>
              <w:t xml:space="preserve"> L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ei em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vigor.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E,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por estar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(em) de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acordo,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pt-BR"/>
              </w:rPr>
              <w:t xml:space="preserve"> </w:t>
            </w:r>
            <w:r w:rsidRPr="0096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assina o presente termo.</w:t>
            </w:r>
          </w:p>
        </w:tc>
      </w:tr>
      <w:tr w:rsidR="00563CEF" w:rsidTr="00962289">
        <w:trPr>
          <w:trHeight w:val="90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2289" w:rsidRPr="00962289" w:rsidRDefault="00B37957">
            <w:pPr>
              <w:ind w:left="10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</w:tc>
      </w:tr>
      <w:tr w:rsidR="00563CEF" w:rsidTr="00962289">
        <w:trPr>
          <w:trHeight w:val="105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2289" w:rsidRPr="00962289" w:rsidRDefault="00B37957">
            <w:pPr>
              <w:ind w:left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</w:tc>
      </w:tr>
      <w:tr w:rsidR="00563CEF" w:rsidTr="00962289">
        <w:trPr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2289" w:rsidRPr="00962289" w:rsidRDefault="00B379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</w:tc>
      </w:tr>
      <w:tr w:rsidR="00563CEF" w:rsidTr="00962289">
        <w:trPr>
          <w:trHeight w:val="165"/>
          <w:tblCellSpacing w:w="0" w:type="dxa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289" w:rsidRPr="00962289" w:rsidRDefault="00B379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Mogi Mirim-SP, </w:t>
            </w: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lastRenderedPageBreak/>
              <w:t xml:space="preserve">_______/___________/__________. 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2289" w:rsidRPr="00962289" w:rsidRDefault="00B379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lastRenderedPageBreak/>
              <w:br w:type="page"/>
            </w:r>
          </w:p>
          <w:p w:rsidR="00962289" w:rsidRPr="00962289" w:rsidRDefault="009622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  <w:tr w:rsidR="00563CEF" w:rsidTr="00962289">
        <w:trPr>
          <w:trHeight w:val="331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2289" w:rsidRPr="00962289" w:rsidRDefault="00B37957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lastRenderedPageBreak/>
              <w:br w:type="page"/>
            </w:r>
          </w:p>
        </w:tc>
      </w:tr>
      <w:tr w:rsidR="00563CEF" w:rsidTr="00962289">
        <w:trPr>
          <w:trHeight w:val="930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2289" w:rsidRPr="00962289" w:rsidRDefault="00B37957">
            <w:pPr>
              <w:ind w:left="34"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  <w:p w:rsidR="00962289" w:rsidRPr="00962289" w:rsidRDefault="00962289">
            <w:pPr>
              <w:ind w:left="34"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</w:p>
          <w:p w:rsidR="00962289" w:rsidRPr="00962289" w:rsidRDefault="00B37957">
            <w:pPr>
              <w:ind w:left="34"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__________________________________________</w:t>
            </w:r>
          </w:p>
          <w:p w:rsidR="00962289" w:rsidRPr="00962289" w:rsidRDefault="00B37957">
            <w:pPr>
              <w:ind w:left="34"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962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Assinatura do responsável legal</w:t>
            </w:r>
          </w:p>
          <w:p w:rsidR="00962289" w:rsidRPr="00962289" w:rsidRDefault="00962289">
            <w:pPr>
              <w:ind w:left="34"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</w:tbl>
    <w:p w:rsidR="00962289" w:rsidRPr="00962289" w:rsidRDefault="00962289" w:rsidP="00962289">
      <w:pPr>
        <w:ind w:firstLine="3686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962289" w:rsidRPr="00962289" w:rsidRDefault="00B37957" w:rsidP="00962289">
      <w:pPr>
        <w:jc w:val="center"/>
        <w:rPr>
          <w:rFonts w:ascii="Times New Roman" w:hAnsi="Times New Roman" w:cs="Times New Roman"/>
          <w:sz w:val="24"/>
          <w:szCs w:val="24"/>
        </w:rPr>
      </w:pPr>
      <w:r w:rsidRPr="00962289">
        <w:rPr>
          <w:rFonts w:ascii="Times New Roman" w:hAnsi="Times New Roman" w:cs="Times New Roman"/>
          <w:sz w:val="24"/>
          <w:szCs w:val="24"/>
        </w:rPr>
        <w:t>************************</w:t>
      </w:r>
    </w:p>
    <w:p w:rsidR="004F0784" w:rsidRPr="00962289" w:rsidRDefault="00B37957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96228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6228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6228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6228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6228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6228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6228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6228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6228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6228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p w:rsidR="004F0784" w:rsidRPr="00962289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4F0784" w:rsidRPr="00962289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sectPr w:rsidR="004F0784" w:rsidRPr="00962289" w:rsidSect="00193A1F">
      <w:headerReference w:type="default" r:id="rId8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BFA" w:rsidRDefault="00374BFA">
      <w:r>
        <w:separator/>
      </w:r>
    </w:p>
  </w:endnote>
  <w:endnote w:type="continuationSeparator" w:id="0">
    <w:p w:rsidR="00374BFA" w:rsidRDefault="0037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BFA" w:rsidRDefault="00374BFA">
      <w:r>
        <w:separator/>
      </w:r>
    </w:p>
  </w:footnote>
  <w:footnote w:type="continuationSeparator" w:id="0">
    <w:p w:rsidR="00374BFA" w:rsidRDefault="00374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B37957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5A2EEA5C" wp14:editId="54E1C268">
          <wp:extent cx="1036320" cy="75438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6962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10278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</w:t>
    </w:r>
    <w:r w:rsidR="00B37957">
      <w:rPr>
        <w:rFonts w:ascii="Arial" w:hAnsi="Arial"/>
        <w:b/>
        <w:sz w:val="34"/>
      </w:rPr>
      <w:t xml:space="preserve"> MUNICIPAL DE MOGI MIRIM</w:t>
    </w:r>
  </w:p>
  <w:p w:rsidR="004F0784" w:rsidRDefault="00B37957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5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13"/>
    <w:lvl w:ilvl="0">
      <w:start w:val="1"/>
      <w:numFmt w:val="upperRoman"/>
      <w:lvlText w:val="%1."/>
      <w:lvlJc w:val="left"/>
      <w:pPr>
        <w:tabs>
          <w:tab w:val="num" w:pos="3610"/>
        </w:tabs>
        <w:ind w:left="469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1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395E0880"/>
    <w:multiLevelType w:val="multilevel"/>
    <w:tmpl w:val="91BC76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227964"/>
    <w:multiLevelType w:val="multilevel"/>
    <w:tmpl w:val="94224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02787"/>
    <w:rsid w:val="001915A3"/>
    <w:rsid w:val="00193A1F"/>
    <w:rsid w:val="001E50AE"/>
    <w:rsid w:val="00207677"/>
    <w:rsid w:val="00214442"/>
    <w:rsid w:val="00217F62"/>
    <w:rsid w:val="002D5B99"/>
    <w:rsid w:val="00374BFA"/>
    <w:rsid w:val="0042759A"/>
    <w:rsid w:val="004F0784"/>
    <w:rsid w:val="004F1341"/>
    <w:rsid w:val="004F6E44"/>
    <w:rsid w:val="00520F7E"/>
    <w:rsid w:val="00563CEF"/>
    <w:rsid w:val="005755DE"/>
    <w:rsid w:val="00594412"/>
    <w:rsid w:val="00697F7F"/>
    <w:rsid w:val="006C601B"/>
    <w:rsid w:val="006F6257"/>
    <w:rsid w:val="0091734F"/>
    <w:rsid w:val="00962289"/>
    <w:rsid w:val="00A2417E"/>
    <w:rsid w:val="00A5188F"/>
    <w:rsid w:val="00A5794C"/>
    <w:rsid w:val="00A6753B"/>
    <w:rsid w:val="00A906D8"/>
    <w:rsid w:val="00AB1E0A"/>
    <w:rsid w:val="00AB5A74"/>
    <w:rsid w:val="00B37957"/>
    <w:rsid w:val="00BC2B19"/>
    <w:rsid w:val="00C32D95"/>
    <w:rsid w:val="00F01731"/>
    <w:rsid w:val="00F071AE"/>
    <w:rsid w:val="00F37998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962289"/>
    <w:pPr>
      <w:suppressAutoHyphens/>
      <w:spacing w:after="160" w:line="256" w:lineRule="auto"/>
      <w:ind w:left="720"/>
      <w:contextualSpacing/>
    </w:pPr>
    <w:rPr>
      <w:rFonts w:ascii="Calibri" w:eastAsia="Calibri" w:hAnsi="Calibri" w:cs="Calibri"/>
      <w:kern w:val="2"/>
    </w:rPr>
  </w:style>
  <w:style w:type="paragraph" w:customStyle="1" w:styleId="article-text">
    <w:name w:val="article-text"/>
    <w:basedOn w:val="Normal"/>
    <w:rsid w:val="00962289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962289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37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1513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21</cp:revision>
  <dcterms:created xsi:type="dcterms:W3CDTF">2018-10-15T14:27:00Z</dcterms:created>
  <dcterms:modified xsi:type="dcterms:W3CDTF">2022-08-23T13:20:00Z</dcterms:modified>
</cp:coreProperties>
</file>