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624" w:rsidRPr="00727624" w:rsidRDefault="00727624" w:rsidP="0072762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27624">
        <w:rPr>
          <w:rFonts w:ascii="Times New Roman" w:eastAsia="MS Mincho" w:hAnsi="Times New Roman" w:cs="Times New Roman"/>
          <w:b/>
          <w:sz w:val="24"/>
          <w:szCs w:val="24"/>
        </w:rPr>
        <w:t>MENSAGEM Nº 094/22</w:t>
      </w:r>
    </w:p>
    <w:p w:rsidR="00727624" w:rsidRPr="00727624" w:rsidRDefault="00727624" w:rsidP="0072762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727624">
        <w:rPr>
          <w:rFonts w:ascii="Times New Roman" w:eastAsia="MS Mincho" w:hAnsi="Times New Roman" w:cs="Times New Roman"/>
          <w:sz w:val="24"/>
          <w:szCs w:val="24"/>
        </w:rPr>
        <w:t>[Controle nº 845/22]</w:t>
      </w:r>
    </w:p>
    <w:p w:rsidR="00727624" w:rsidRPr="00727624" w:rsidRDefault="00727624" w:rsidP="0072762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7624" w:rsidRPr="00727624" w:rsidRDefault="00727624" w:rsidP="0072762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727624">
        <w:rPr>
          <w:rFonts w:ascii="Times New Roman" w:eastAsia="MS Mincho" w:hAnsi="Times New Roman" w:cs="Times New Roman"/>
          <w:bCs/>
          <w:sz w:val="24"/>
          <w:szCs w:val="24"/>
        </w:rPr>
        <w:t>Mogi Mirim, 24 de agosto de 2 022.</w:t>
      </w:r>
    </w:p>
    <w:p w:rsidR="00727624" w:rsidRPr="00727624" w:rsidRDefault="00727624" w:rsidP="0072762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7624" w:rsidRPr="00727624" w:rsidRDefault="00727624" w:rsidP="0072762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7624" w:rsidRPr="00727624" w:rsidRDefault="00727624" w:rsidP="0072762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2762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727624" w:rsidRPr="00727624" w:rsidRDefault="00727624" w:rsidP="0072762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72762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727624" w:rsidRPr="00727624" w:rsidRDefault="00727624" w:rsidP="0072762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72762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727624" w:rsidRPr="00727624" w:rsidRDefault="00727624" w:rsidP="0072762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7624" w:rsidRPr="00727624" w:rsidRDefault="00727624" w:rsidP="0072762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27624" w:rsidRPr="00727624" w:rsidRDefault="00727624" w:rsidP="007276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624">
        <w:rPr>
          <w:rFonts w:ascii="Times New Roman" w:hAnsi="Times New Roman" w:cs="Times New Roman"/>
          <w:sz w:val="24"/>
          <w:szCs w:val="24"/>
        </w:rPr>
        <w:t>Senhora Presidente;</w:t>
      </w:r>
    </w:p>
    <w:p w:rsidR="00727624" w:rsidRPr="00727624" w:rsidRDefault="00727624" w:rsidP="00727624">
      <w:pPr>
        <w:rPr>
          <w:rFonts w:ascii="Times New Roman" w:hAnsi="Times New Roman" w:cs="Times New Roman"/>
          <w:sz w:val="24"/>
          <w:szCs w:val="24"/>
        </w:rPr>
      </w:pPr>
    </w:p>
    <w:p w:rsidR="00727624" w:rsidRPr="00727624" w:rsidRDefault="00727624" w:rsidP="00727624">
      <w:pPr>
        <w:pStyle w:val="Corpodetexto"/>
        <w:spacing w:after="0" w:line="360" w:lineRule="auto"/>
        <w:ind w:firstLine="3828"/>
        <w:jc w:val="both"/>
      </w:pPr>
      <w:r w:rsidRPr="00727624">
        <w:t xml:space="preserve">A Lei Municipal nº 6.376, de 24 de novembro de 2021, que </w:t>
      </w:r>
      <w:r w:rsidRPr="00727624">
        <w:rPr>
          <w:shd w:val="clear" w:color="auto" w:fill="FFFFFF"/>
        </w:rPr>
        <w:t xml:space="preserve">estima a receita e fixa a despesa do Município de Mogi Mirim para o exercício de 2022 – LOA, em seu art. 7º, parágrafo único, faz menção ao prazo de até </w:t>
      </w:r>
      <w:r w:rsidRPr="00727624">
        <w:t>o dia 31 de março de 2022 para que o Vereador proponente encaminhe, por oficio dirigido ao Secretário de Finanças, a confirmação ou alteração do objeto da emenda impositiva.</w:t>
      </w:r>
    </w:p>
    <w:p w:rsidR="00727624" w:rsidRPr="00727624" w:rsidRDefault="00727624" w:rsidP="00727624">
      <w:pPr>
        <w:spacing w:line="360" w:lineRule="aut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727624" w:rsidRPr="00727624" w:rsidRDefault="00727624" w:rsidP="00727624">
      <w:pPr>
        <w:spacing w:line="360" w:lineRule="aut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27624">
        <w:rPr>
          <w:rFonts w:ascii="Times New Roman" w:hAnsi="Times New Roman" w:cs="Times New Roman"/>
          <w:sz w:val="24"/>
          <w:szCs w:val="24"/>
        </w:rPr>
        <w:t>Em atendimento à solicitação de Vossa Excelência e demais Edis, por meio do Requerimento nº 360/2022, é esta matéria para que este Poder Executivo possa estabelecer novo prazo, ou seja, até 22 de setembro de 2022, para o Vereador proponente encaminhar a confirmação ou alteração do objeto da emenda impositiva.</w:t>
      </w:r>
    </w:p>
    <w:p w:rsidR="00727624" w:rsidRPr="00727624" w:rsidRDefault="00727624" w:rsidP="00727624">
      <w:pPr>
        <w:spacing w:line="360" w:lineRule="aut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727624" w:rsidRPr="00727624" w:rsidRDefault="00727624" w:rsidP="00727624">
      <w:pPr>
        <w:spacing w:line="360" w:lineRule="aut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727624">
        <w:rPr>
          <w:rFonts w:ascii="Times New Roman" w:hAnsi="Times New Roman" w:cs="Times New Roman"/>
          <w:sz w:val="24"/>
          <w:szCs w:val="24"/>
        </w:rPr>
        <w:t xml:space="preserve">A justificativa, segundo o expediente oriundo dessa Edilidade, retro mencionado, prende-se ao fato de que os valores destinados das Emendas Impositivas à OSC Lar Nova Vida não poderão ser </w:t>
      </w:r>
      <w:proofErr w:type="gramStart"/>
      <w:r w:rsidRPr="00727624">
        <w:rPr>
          <w:rFonts w:ascii="Times New Roman" w:hAnsi="Times New Roman" w:cs="Times New Roman"/>
          <w:sz w:val="24"/>
          <w:szCs w:val="24"/>
        </w:rPr>
        <w:t>repassadas</w:t>
      </w:r>
      <w:proofErr w:type="gramEnd"/>
      <w:r w:rsidRPr="00727624">
        <w:rPr>
          <w:rFonts w:ascii="Times New Roman" w:hAnsi="Times New Roman" w:cs="Times New Roman"/>
          <w:sz w:val="24"/>
          <w:szCs w:val="24"/>
        </w:rPr>
        <w:t xml:space="preserve"> em virtude do encerramento de suas atividades neste Município.</w:t>
      </w:r>
    </w:p>
    <w:p w:rsidR="00727624" w:rsidRPr="00727624" w:rsidRDefault="00727624" w:rsidP="00727624">
      <w:pPr>
        <w:spacing w:line="360" w:lineRule="auto"/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727624" w:rsidRPr="00727624" w:rsidRDefault="00727624" w:rsidP="00727624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27624">
        <w:rPr>
          <w:rFonts w:ascii="Times New Roman" w:eastAsia="MS Mincho" w:hAnsi="Times New Roman" w:cs="Times New Roman"/>
          <w:bCs/>
          <w:sz w:val="24"/>
          <w:szCs w:val="24"/>
        </w:rPr>
        <w:t>Por fim, considerando o caráter público e social de que se reveste esta matéria, aguardo sua aprovação na forma regimental de praxe, como nela se contém e declara.</w:t>
      </w:r>
    </w:p>
    <w:p w:rsidR="00727624" w:rsidRPr="00727624" w:rsidRDefault="00727624" w:rsidP="00727624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2762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727624" w:rsidRPr="00727624" w:rsidRDefault="00727624" w:rsidP="00727624">
      <w:pPr>
        <w:pStyle w:val="Rodap"/>
        <w:ind w:firstLine="3480"/>
        <w:jc w:val="both"/>
        <w:rPr>
          <w:rFonts w:cs="Times New Roman"/>
        </w:rPr>
      </w:pPr>
    </w:p>
    <w:p w:rsidR="00727624" w:rsidRPr="00727624" w:rsidRDefault="00727624" w:rsidP="00727624">
      <w:pPr>
        <w:pStyle w:val="Rodap"/>
        <w:ind w:firstLine="3480"/>
        <w:jc w:val="both"/>
        <w:rPr>
          <w:rFonts w:cs="Times New Roman"/>
        </w:rPr>
      </w:pPr>
    </w:p>
    <w:p w:rsidR="00727624" w:rsidRPr="00727624" w:rsidRDefault="00727624" w:rsidP="00727624">
      <w:pPr>
        <w:pStyle w:val="Rodap"/>
        <w:ind w:firstLine="3480"/>
        <w:jc w:val="both"/>
        <w:rPr>
          <w:rFonts w:cs="Times New Roman"/>
        </w:rPr>
      </w:pPr>
    </w:p>
    <w:p w:rsidR="00727624" w:rsidRPr="00727624" w:rsidRDefault="00727624" w:rsidP="00727624">
      <w:pPr>
        <w:pStyle w:val="Rodap"/>
        <w:ind w:firstLine="3840"/>
        <w:jc w:val="both"/>
        <w:rPr>
          <w:rFonts w:cs="Times New Roman"/>
          <w:b/>
        </w:rPr>
      </w:pPr>
      <w:r w:rsidRPr="00727624">
        <w:rPr>
          <w:rFonts w:cs="Times New Roman"/>
          <w:b/>
        </w:rPr>
        <w:t>DR. PAULO DE OLIVEIRA E SILVA</w:t>
      </w:r>
    </w:p>
    <w:p w:rsidR="00727624" w:rsidRPr="00727624" w:rsidRDefault="00727624" w:rsidP="00727624">
      <w:pPr>
        <w:pStyle w:val="Rodap"/>
        <w:ind w:firstLine="3480"/>
        <w:jc w:val="both"/>
        <w:rPr>
          <w:rFonts w:cs="Times New Roman"/>
        </w:rPr>
      </w:pPr>
      <w:r w:rsidRPr="00727624">
        <w:rPr>
          <w:rFonts w:cs="Times New Roman"/>
        </w:rPr>
        <w:t xml:space="preserve">                        Prefeito Municipal</w:t>
      </w:r>
      <w:bookmarkStart w:id="0" w:name="_GoBack"/>
      <w:bookmarkEnd w:id="0"/>
    </w:p>
    <w:p w:rsidR="00BF2549" w:rsidRPr="0072762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72762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622A25"/>
    <w:rsid w:val="0072762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5F5B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727624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727624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727624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727624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xtosemFormatao">
    <w:name w:val="Plain Text"/>
    <w:basedOn w:val="Normal"/>
    <w:link w:val="TextosemFormataoChar"/>
    <w:semiHidden/>
    <w:unhideWhenUsed/>
    <w:rsid w:val="0072762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72762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2022-08-25T14:09:00Z</dcterms:modified>
</cp:coreProperties>
</file>