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REFORMA NAS QUADRAS POLIESPORTIVAS DA EMEB ANA ISABEL DA COSTA FERREIRA “</w:t>
      </w:r>
      <w:r>
        <w:rPr>
          <w:rFonts w:ascii="Arial" w:hAnsi="Arial" w:cs="Arial"/>
          <w:b/>
          <w:sz w:val="24"/>
          <w:szCs w:val="24"/>
        </w:rPr>
        <w:t>DONA ANINHA”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>reforma nas quadras poliesportivas da EMEB Ana Isabel da Costa Ferreira “</w:t>
      </w:r>
      <w:r>
        <w:rPr>
          <w:rFonts w:ascii="Arial" w:hAnsi="Arial" w:cs="Arial"/>
          <w:b w:val="0"/>
          <w:bCs w:val="0"/>
          <w:sz w:val="24"/>
          <w:szCs w:val="24"/>
        </w:rPr>
        <w:t>Dona Aninha”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21045" cy="373824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31998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 xml:space="preserve">2 de </w:t>
      </w:r>
      <w:r>
        <w:rPr>
          <w:rFonts w:ascii="Arial" w:hAnsi="Arial" w:cs="Arial"/>
          <w:sz w:val="22"/>
        </w:rPr>
        <w:t>setembro</w:t>
      </w:r>
      <w:r>
        <w:rPr>
          <w:rFonts w:ascii="Arial" w:hAnsi="Arial" w:cs="Arial"/>
          <w:sz w:val="22"/>
        </w:rPr>
        <w:t xml:space="preserve">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13257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48891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132</Words>
  <Characters>691</Characters>
  <Application>Microsoft Office Word</Application>
  <DocSecurity>0</DocSecurity>
  <Lines>0</Lines>
  <Paragraphs>16</Paragraphs>
  <ScaleCrop>false</ScaleCrop>
  <Company>Camara Municipal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182</cp:revision>
  <dcterms:created xsi:type="dcterms:W3CDTF">2021-11-05T12:36:00Z</dcterms:created>
  <dcterms:modified xsi:type="dcterms:W3CDTF">2022-09-02T08:08:42Z</dcterms:modified>
  <dc:language>pt-BR</dc:language>
</cp:coreProperties>
</file>