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75" w:rsidRPr="00B72E75" w:rsidRDefault="00B72E75" w:rsidP="00B72E7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b/>
          <w:bCs/>
          <w:sz w:val="24"/>
          <w:szCs w:val="24"/>
          <w:lang w:val="pt-PT"/>
        </w:rPr>
        <w:t>MENSAGEM N° 107/22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[Proc. Adm. 09955/2022]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Mogi Mirim, </w:t>
      </w:r>
      <w:proofErr w:type="gramStart"/>
      <w:r w:rsidRPr="00B72E75">
        <w:rPr>
          <w:rFonts w:ascii="Times New Roman" w:hAnsi="Times New Roman" w:cs="Times New Roman"/>
          <w:sz w:val="24"/>
          <w:szCs w:val="24"/>
          <w:lang w:val="pt-PT"/>
        </w:rPr>
        <w:t>4</w:t>
      </w:r>
      <w:proofErr w:type="gramEnd"/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 de outubro de 2022.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A Excelentíssima Senhora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Vereadora </w:t>
      </w:r>
      <w:r w:rsidRPr="00B72E75">
        <w:rPr>
          <w:rFonts w:ascii="Times New Roman" w:hAnsi="Times New Roman" w:cs="Times New Roman"/>
          <w:b/>
          <w:bCs/>
          <w:caps/>
          <w:sz w:val="24"/>
          <w:szCs w:val="24"/>
          <w:lang w:val="pt-PT"/>
        </w:rPr>
        <w:t>Sônia Regina Rodrigues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Presidente da Câmara Municipal</w:t>
      </w:r>
    </w:p>
    <w:p w:rsidR="00B72E75" w:rsidRPr="00B72E75" w:rsidRDefault="00B72E75" w:rsidP="00C10628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Senhora Presidente;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Busca-se com </w:t>
      </w:r>
      <w:proofErr w:type="gramStart"/>
      <w:r w:rsidRPr="00B72E75">
        <w:rPr>
          <w:rFonts w:ascii="Times New Roman" w:hAnsi="Times New Roman" w:cs="Times New Roman"/>
          <w:sz w:val="24"/>
          <w:szCs w:val="24"/>
          <w:lang w:val="pt-PT"/>
        </w:rPr>
        <w:t>o incluso Projeto de Lei a necessária</w:t>
      </w:r>
      <w:proofErr w:type="gramEnd"/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 e indispensável autorização legislativa, para que este Poder Executivo possa instituir o </w:t>
      </w:r>
      <w:r w:rsidRPr="00B72E75">
        <w:rPr>
          <w:rFonts w:ascii="Times New Roman" w:hAnsi="Times New Roman" w:cs="Times New Roman"/>
          <w:sz w:val="24"/>
          <w:szCs w:val="24"/>
          <w:highlight w:val="white"/>
          <w:lang w:val="pt-PT"/>
        </w:rPr>
        <w:t>Serviço de Inspeção Sanitária e Industrial de Produtos de Origem Animal no Município de Mogi Mirim</w:t>
      </w:r>
      <w:r w:rsidRPr="00B72E75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O Serviço aqui contemplado outrora era regido pela Lei Municipal nº 2.526, de 10 de dezembro de 1993, que tratava de procedimento de inspeção para </w:t>
      </w:r>
      <w:r w:rsidRPr="00B72E75">
        <w:rPr>
          <w:rFonts w:ascii="Times New Roman" w:hAnsi="Times New Roman" w:cs="Times New Roman"/>
          <w:color w:val="000000"/>
          <w:sz w:val="24"/>
          <w:szCs w:val="24"/>
          <w:highlight w:val="white"/>
          <w:lang w:val="pt-PT"/>
        </w:rPr>
        <w:t>comercialização de produtos de origem</w:t>
      </w:r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 animal em território Municipal.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C10628" w:rsidRDefault="00B72E75" w:rsidP="00C10628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Considerando que </w:t>
      </w:r>
      <w:r w:rsidRPr="00B72E75">
        <w:rPr>
          <w:rFonts w:ascii="Times New Roman" w:hAnsi="Times New Roman" w:cs="Times New Roman"/>
          <w:color w:val="000000"/>
          <w:sz w:val="24"/>
          <w:szCs w:val="24"/>
          <w:highlight w:val="white"/>
          <w:lang w:val="pt-PT"/>
        </w:rPr>
        <w:t>O Sistema Brasileiro de Inspeção de Produtos de Origem Animal (SISB-POA), que faz parte do Sistema Unificado de Atenção a Sanidade Agropecuária (SUASA), padroniza e harmoniza os procedimentos de inspeção de produtos de origem animal para garantir a inocuidade e segurança alimentar em território Nacional, ganhando com isso expansão de seus mercados e promovendo desenvolvimento econômico da região.</w:t>
      </w:r>
    </w:p>
    <w:p w:rsidR="00B72E75" w:rsidRPr="00B72E75" w:rsidRDefault="00B72E75" w:rsidP="00C10628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Há de se salientar que, a Lei Municipal nº 2.526/1993 já tem 29 anos, tempo suficiente para que esta Administração possa reinstituir esse mecanismo de forma mais atualizada e em consonância com a legislação pertinente vigente no país.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highlight w:val="white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 xml:space="preserve">Com uma nova legislação sobre o assunto, </w:t>
      </w:r>
      <w:r w:rsidRPr="00B72E75">
        <w:rPr>
          <w:rFonts w:ascii="Times New Roman" w:hAnsi="Times New Roman" w:cs="Times New Roman"/>
          <w:sz w:val="24"/>
          <w:szCs w:val="24"/>
          <w:highlight w:val="white"/>
          <w:lang w:val="pt-PT"/>
        </w:rPr>
        <w:t>o Município de Mogi Mirim poderá solicitar a equivalência do seu Serviço de Inspeção Municipal junto ao SISBI (</w:t>
      </w:r>
      <w:r w:rsidRPr="00B72E75">
        <w:rPr>
          <w:rFonts w:ascii="Times New Roman" w:hAnsi="Times New Roman" w:cs="Times New Roman"/>
          <w:sz w:val="24"/>
          <w:szCs w:val="24"/>
          <w:shd w:val="clear" w:color="auto" w:fill="FFFFFF"/>
        </w:rPr>
        <w:t>Sistema Brasileiro de Inspeção de Produtos de Origem Animal)</w:t>
      </w:r>
      <w:r w:rsidRPr="00B72E75">
        <w:rPr>
          <w:rFonts w:ascii="Times New Roman" w:hAnsi="Times New Roman" w:cs="Times New Roman"/>
          <w:sz w:val="24"/>
          <w:szCs w:val="24"/>
          <w:highlight w:val="white"/>
          <w:lang w:val="pt-PT"/>
        </w:rPr>
        <w:t xml:space="preserve">, </w:t>
      </w:r>
      <w:r w:rsidRPr="00B72E75">
        <w:rPr>
          <w:rFonts w:ascii="Times New Roman" w:hAnsi="Times New Roman" w:cs="Times New Roman"/>
          <w:sz w:val="24"/>
          <w:szCs w:val="24"/>
          <w:lang w:val="pt-PT"/>
        </w:rPr>
        <w:t>sistema este que t</w:t>
      </w:r>
      <w:r w:rsidRPr="00B72E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 a finalidade de padronizar a inspeção de produtos de origem animal em todo o país, al</w:t>
      </w:r>
      <w:r w:rsidRPr="00B72E75">
        <w:rPr>
          <w:rFonts w:ascii="Times New Roman" w:hAnsi="Times New Roman" w:cs="Times New Roman"/>
          <w:sz w:val="24"/>
          <w:szCs w:val="24"/>
          <w:shd w:val="clear" w:color="auto" w:fill="FFFFFF"/>
        </w:rPr>
        <w:t>ém de reduzir a comercialização de produtos de origem animal clandestinos entre estados, bem como propicia o aumento do comércio formal de produtos, com crescimento das pequenas agroindústrias</w:t>
      </w:r>
      <w:r w:rsidRPr="00B72E75">
        <w:rPr>
          <w:rFonts w:ascii="Times New Roman" w:hAnsi="Times New Roman" w:cs="Times New Roman"/>
          <w:sz w:val="24"/>
          <w:szCs w:val="24"/>
          <w:highlight w:val="white"/>
          <w:lang w:val="pt-PT"/>
        </w:rPr>
        <w:t>.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sz w:val="24"/>
          <w:szCs w:val="24"/>
          <w:lang w:val="pt-PT"/>
        </w:rPr>
        <w:t>Respeitosamente,</w:t>
      </w: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B72E75" w:rsidRPr="00B72E75" w:rsidRDefault="00B72E75" w:rsidP="00B72E7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B72E75">
        <w:rPr>
          <w:rFonts w:ascii="Times New Roman" w:hAnsi="Times New Roman" w:cs="Times New Roman"/>
          <w:b/>
          <w:bCs/>
          <w:sz w:val="24"/>
          <w:szCs w:val="24"/>
          <w:lang w:val="pt-PT"/>
        </w:rPr>
        <w:t>DR. PAULO DE OLIVEIRA E SILVA</w:t>
      </w:r>
    </w:p>
    <w:p w:rsidR="00B72E75" w:rsidRPr="00B72E75" w:rsidRDefault="00C10628" w:rsidP="00B72E7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Prefeito Municipal</w:t>
      </w:r>
      <w:bookmarkStart w:id="0" w:name="_GoBack"/>
      <w:bookmarkEnd w:id="0"/>
    </w:p>
    <w:sectPr w:rsidR="00B72E75" w:rsidRPr="00B72E7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72E75"/>
    <w:rsid w:val="00BF2549"/>
    <w:rsid w:val="00C10628"/>
    <w:rsid w:val="00CE508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B72E7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72E75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5</cp:revision>
  <dcterms:created xsi:type="dcterms:W3CDTF">2019-08-27T11:28:00Z</dcterms:created>
  <dcterms:modified xsi:type="dcterms:W3CDTF">2022-10-05T13:46:00Z</dcterms:modified>
</cp:coreProperties>
</file>