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center"/>
        <w:rPr>
          <w:b/>
          <w:sz w:val="26"/>
          <w:szCs w:val="26"/>
        </w:rPr>
      </w:pPr>
    </w:p>
    <w:p>
      <w:pPr>
        <w:jc w:val="center"/>
        <w:rPr>
          <w:b/>
          <w:sz w:val="28"/>
          <w:szCs w:val="28"/>
        </w:rPr>
      </w:pPr>
    </w:p>
    <w:p>
      <w:pPr>
        <w:spacing w:line="360" w:lineRule="auto"/>
        <w:ind w:left="4248" w:hanging="846"/>
        <w:jc w:val="both"/>
        <w:rPr>
          <w:b/>
        </w:rPr>
      </w:pPr>
    </w:p>
    <w:p>
      <w:pPr>
        <w:spacing w:line="360" w:lineRule="auto"/>
        <w:ind w:left="4248" w:hanging="846"/>
        <w:jc w:val="both"/>
        <w:rPr>
          <w:b/>
        </w:rPr>
      </w:pPr>
    </w:p>
    <w:p>
      <w:pPr>
        <w:pStyle w:val="Standard"/>
        <w:spacing w:line="360" w:lineRule="auto"/>
        <w:ind w:left="4248" w:hanging="846"/>
        <w:jc w:val="both"/>
      </w:pPr>
      <w:r>
        <w:rPr>
          <w:b/>
          <w:sz w:val="28"/>
          <w:szCs w:val="28"/>
        </w:rPr>
        <w:t>PROJETO DE LEI Nº          DE 2022</w:t>
      </w:r>
    </w:p>
    <w:p>
      <w:pPr>
        <w:pStyle w:val="Standard"/>
        <w:ind w:left="3402" w:firstLine="0"/>
        <w:jc w:val="both"/>
        <w:rPr>
          <w:b/>
        </w:rPr>
      </w:pPr>
    </w:p>
    <w:p>
      <w:pPr>
        <w:pStyle w:val="Standard"/>
        <w:ind w:left="3402" w:firstLine="0"/>
        <w:jc w:val="both"/>
      </w:pPr>
      <w:r>
        <w:rPr>
          <w:b/>
          <w:sz w:val="28"/>
          <w:szCs w:val="28"/>
        </w:rPr>
        <w:t>“</w:t>
      </w:r>
      <w:r>
        <w:rPr>
          <w:b/>
          <w:sz w:val="28"/>
          <w:szCs w:val="28"/>
        </w:rPr>
        <w:t>Fica considerada a nomenclatura BOMBEIRO</w:t>
      </w:r>
      <w:r>
        <w:rPr>
          <w:b/>
          <w:sz w:val="28"/>
          <w:szCs w:val="28"/>
        </w:rPr>
        <w:t xml:space="preserve"> CIVIL</w:t>
      </w:r>
      <w:r>
        <w:rPr>
          <w:b/>
          <w:sz w:val="28"/>
          <w:szCs w:val="28"/>
        </w:rPr>
        <w:t xml:space="preserve"> MUNICIPAL DE MOGI MIRIM como patrimônio histórico e cultural, de natureza imaterial do Município de Mogi Mirim”.</w:t>
      </w:r>
    </w:p>
    <w:p>
      <w:pPr>
        <w:pStyle w:val="Standard"/>
        <w:ind w:left="3402" w:firstLine="0"/>
        <w:jc w:val="both"/>
        <w:rPr>
          <w:sz w:val="28"/>
          <w:szCs w:val="28"/>
        </w:rPr>
      </w:pPr>
    </w:p>
    <w:p>
      <w:pPr>
        <w:pStyle w:val="Standard"/>
        <w:ind w:left="3402" w:firstLine="0"/>
        <w:jc w:val="both"/>
        <w:rPr>
          <w:b/>
          <w:sz w:val="28"/>
          <w:szCs w:val="28"/>
        </w:rPr>
      </w:pPr>
    </w:p>
    <w:p>
      <w:pPr>
        <w:pStyle w:val="Standard"/>
        <w:spacing w:line="360" w:lineRule="auto"/>
        <w:jc w:val="both"/>
      </w:pPr>
      <w:r>
        <w:rPr>
          <w:b/>
          <w:sz w:val="28"/>
          <w:szCs w:val="28"/>
        </w:rPr>
        <w:t>A CÂMARA MUNICIPAL DE MOGI MIRIM APROVA:</w:t>
      </w:r>
    </w:p>
    <w:p>
      <w:pPr>
        <w:pStyle w:val="Textbodyindent"/>
        <w:spacing w:line="276" w:lineRule="auto"/>
      </w:pPr>
      <w:r>
        <w:rPr>
          <w:sz w:val="28"/>
          <w:szCs w:val="28"/>
        </w:rPr>
        <w:t xml:space="preserve"> </w:t>
      </w:r>
      <w:r>
        <w:rPr>
          <w:sz w:val="28"/>
          <w:szCs w:val="28"/>
        </w:rPr>
        <w:tab/>
      </w:r>
    </w:p>
    <w:p>
      <w:pPr>
        <w:pStyle w:val="NoSpacing"/>
        <w:spacing w:line="276" w:lineRule="auto"/>
        <w:ind w:firstLine="709"/>
        <w:jc w:val="both"/>
      </w:pPr>
      <w:r>
        <w:rPr>
          <w:b/>
          <w:bCs/>
          <w:sz w:val="28"/>
          <w:szCs w:val="28"/>
        </w:rPr>
        <w:t xml:space="preserve">Art. 1º </w:t>
      </w:r>
      <w:r>
        <w:rPr>
          <w:sz w:val="28"/>
          <w:szCs w:val="28"/>
        </w:rPr>
        <w:t xml:space="preserve">Fica considerada a nomenclatura </w:t>
      </w:r>
      <w:r>
        <w:rPr>
          <w:b/>
          <w:sz w:val="28"/>
          <w:szCs w:val="28"/>
        </w:rPr>
        <w:t xml:space="preserve">BOMBEIRO </w:t>
      </w:r>
      <w:r>
        <w:rPr>
          <w:b/>
          <w:sz w:val="28"/>
          <w:szCs w:val="28"/>
        </w:rPr>
        <w:t>CIVIL</w:t>
      </w:r>
      <w:r>
        <w:rPr>
          <w:b/>
          <w:sz w:val="28"/>
          <w:szCs w:val="28"/>
        </w:rPr>
        <w:t xml:space="preserve"> MUNICIPAL DE MOGI MIRIM, </w:t>
      </w:r>
      <w:r>
        <w:rPr>
          <w:b w:val="0"/>
          <w:bCs w:val="0"/>
          <w:sz w:val="28"/>
          <w:szCs w:val="28"/>
        </w:rPr>
        <w:t>conforme disposto na Lei Municipal n.º 6.513/2022,</w:t>
      </w:r>
      <w:r>
        <w:rPr>
          <w:sz w:val="28"/>
          <w:szCs w:val="28"/>
        </w:rPr>
        <w:t xml:space="preserve"> como </w:t>
      </w:r>
      <w:r>
        <w:rPr>
          <w:sz w:val="28"/>
          <w:szCs w:val="28"/>
        </w:rPr>
        <w:t>P</w:t>
      </w:r>
      <w:r>
        <w:rPr>
          <w:sz w:val="28"/>
          <w:szCs w:val="28"/>
        </w:rPr>
        <w:t xml:space="preserve">atrimônio </w:t>
      </w:r>
      <w:r>
        <w:rPr>
          <w:sz w:val="28"/>
          <w:szCs w:val="28"/>
        </w:rPr>
        <w:t>H</w:t>
      </w:r>
      <w:r>
        <w:rPr>
          <w:sz w:val="28"/>
          <w:szCs w:val="28"/>
        </w:rPr>
        <w:t xml:space="preserve">istórico e </w:t>
      </w:r>
      <w:r>
        <w:rPr>
          <w:sz w:val="28"/>
          <w:szCs w:val="28"/>
        </w:rPr>
        <w:t>C</w:t>
      </w:r>
      <w:r>
        <w:rPr>
          <w:sz w:val="28"/>
          <w:szCs w:val="28"/>
        </w:rPr>
        <w:t xml:space="preserve">ultural, de </w:t>
      </w:r>
      <w:r>
        <w:rPr>
          <w:sz w:val="28"/>
          <w:szCs w:val="28"/>
        </w:rPr>
        <w:t>N</w:t>
      </w:r>
      <w:r>
        <w:rPr>
          <w:sz w:val="28"/>
          <w:szCs w:val="28"/>
        </w:rPr>
        <w:t xml:space="preserve">atureza </w:t>
      </w:r>
      <w:r>
        <w:rPr>
          <w:sz w:val="28"/>
          <w:szCs w:val="28"/>
        </w:rPr>
        <w:t>I</w:t>
      </w:r>
      <w:r>
        <w:rPr>
          <w:sz w:val="28"/>
          <w:szCs w:val="28"/>
        </w:rPr>
        <w:t>material, do Município de Mogi Mirim.</w:t>
      </w:r>
    </w:p>
    <w:p>
      <w:pPr>
        <w:pStyle w:val="NoSpacing"/>
        <w:spacing w:line="276" w:lineRule="auto"/>
        <w:ind w:firstLine="709"/>
        <w:jc w:val="both"/>
        <w:rPr>
          <w:sz w:val="28"/>
          <w:szCs w:val="28"/>
        </w:rPr>
      </w:pPr>
    </w:p>
    <w:p>
      <w:pPr>
        <w:pStyle w:val="NoSpacing"/>
        <w:spacing w:line="276" w:lineRule="auto"/>
        <w:ind w:firstLine="709"/>
        <w:jc w:val="both"/>
      </w:pPr>
      <w:r>
        <w:rPr>
          <w:b/>
          <w:bCs/>
          <w:color w:val="000000"/>
          <w:sz w:val="28"/>
          <w:szCs w:val="28"/>
        </w:rPr>
        <w:t xml:space="preserve">Parágrafo único: </w:t>
      </w:r>
      <w:r>
        <w:rPr>
          <w:color w:val="000000"/>
          <w:sz w:val="28"/>
          <w:szCs w:val="28"/>
        </w:rPr>
        <w:t>O Instituto do Patrimônio Histórico e Artístico Nacional (Iphan) define que os bens culturais de natureza imaterial dizem respeito àquelas práticas e domínios da vida social que se manifestam em saberes, ofícios e modos de fazer, entre outros, baseado no que trata a Constituição Federal em seus artigos 215 e 216.</w:t>
      </w:r>
    </w:p>
    <w:p>
      <w:pPr>
        <w:pStyle w:val="NoSpacing"/>
        <w:tabs>
          <w:tab w:val="clear" w:pos="708"/>
          <w:tab w:val="left" w:pos="3261"/>
          <w:tab w:val="left" w:pos="4536"/>
        </w:tabs>
        <w:spacing w:line="276" w:lineRule="auto"/>
        <w:ind w:left="2268" w:hanging="1559"/>
        <w:jc w:val="both"/>
      </w:pPr>
    </w:p>
    <w:p>
      <w:pPr>
        <w:pStyle w:val="NoSpacing"/>
        <w:tabs>
          <w:tab w:val="clear" w:pos="708"/>
          <w:tab w:val="left" w:pos="3261"/>
          <w:tab w:val="left" w:pos="4536"/>
        </w:tabs>
        <w:spacing w:line="276" w:lineRule="auto"/>
        <w:ind w:left="2268" w:hanging="1559"/>
        <w:jc w:val="both"/>
      </w:pPr>
      <w:r>
        <w:rPr>
          <w:color w:val="000000"/>
          <w:sz w:val="28"/>
          <w:szCs w:val="28"/>
        </w:rPr>
        <w:t>Art. 2º</w:t>
      </w:r>
      <w:r>
        <w:rPr>
          <w:b/>
          <w:color w:val="000000"/>
          <w:sz w:val="28"/>
          <w:szCs w:val="28"/>
        </w:rPr>
        <w:t xml:space="preserve"> - </w:t>
      </w:r>
      <w:r>
        <w:rPr>
          <w:color w:val="000000"/>
          <w:sz w:val="28"/>
          <w:szCs w:val="28"/>
        </w:rPr>
        <w:t>Esta Lei entra em vigor na data de sua publicação.</w:t>
      </w:r>
    </w:p>
    <w:p>
      <w:pPr>
        <w:pStyle w:val="NoSpacing"/>
        <w:spacing w:line="276" w:lineRule="auto"/>
        <w:ind w:firstLine="709"/>
        <w:jc w:val="both"/>
      </w:pPr>
    </w:p>
    <w:p>
      <w:pPr>
        <w:pStyle w:val="NoSpacing"/>
        <w:spacing w:line="276" w:lineRule="auto"/>
        <w:ind w:firstLine="709"/>
        <w:jc w:val="both"/>
      </w:pPr>
    </w:p>
    <w:p>
      <w:pPr>
        <w:pStyle w:val="NoSpacing"/>
        <w:spacing w:line="276" w:lineRule="auto"/>
        <w:ind w:firstLine="709"/>
        <w:jc w:val="both"/>
      </w:pPr>
    </w:p>
    <w:p>
      <w:pPr>
        <w:pStyle w:val="NoSpacing"/>
        <w:spacing w:line="276" w:lineRule="auto"/>
        <w:ind w:firstLine="709"/>
        <w:jc w:val="both"/>
        <w:rPr>
          <w:sz w:val="26"/>
          <w:szCs w:val="26"/>
        </w:rPr>
      </w:pPr>
    </w:p>
    <w:p>
      <w:pPr>
        <w:pStyle w:val="Standard"/>
        <w:jc w:val="center"/>
      </w:pPr>
      <w:r>
        <w:rPr>
          <w:b/>
          <w:sz w:val="24"/>
          <w:szCs w:val="24"/>
        </w:rPr>
        <w:t xml:space="preserve">SALA DAS SESSÕES “VEREADOR SANTO RÓTOLLI”, em </w:t>
      </w:r>
      <w:r>
        <w:rPr>
          <w:b/>
          <w:sz w:val="24"/>
          <w:szCs w:val="24"/>
        </w:rPr>
        <w:t>11</w:t>
      </w:r>
      <w:r>
        <w:rPr>
          <w:b/>
          <w:sz w:val="24"/>
          <w:szCs w:val="24"/>
        </w:rPr>
        <w:t xml:space="preserve"> de </w:t>
      </w:r>
      <w:r>
        <w:rPr>
          <w:b/>
          <w:sz w:val="24"/>
          <w:szCs w:val="24"/>
        </w:rPr>
        <w:t xml:space="preserve">outubro </w:t>
      </w:r>
      <w:r>
        <w:rPr>
          <w:b/>
          <w:sz w:val="24"/>
          <w:szCs w:val="24"/>
        </w:rPr>
        <w:t>de 2022.</w:t>
      </w:r>
    </w:p>
    <w:p>
      <w:pPr>
        <w:pStyle w:val="Standard"/>
        <w:jc w:val="center"/>
        <w:rPr>
          <w:b/>
          <w:sz w:val="26"/>
          <w:szCs w:val="26"/>
        </w:rPr>
      </w:pPr>
    </w:p>
    <w:p>
      <w:pPr>
        <w:pStyle w:val="Standard"/>
        <w:jc w:val="center"/>
        <w:rPr>
          <w:b/>
          <w:sz w:val="26"/>
          <w:szCs w:val="26"/>
        </w:rPr>
      </w:pPr>
    </w:p>
    <w:p>
      <w:pPr>
        <w:pStyle w:val="Standard"/>
        <w:jc w:val="center"/>
        <w:rPr>
          <w:b/>
          <w:sz w:val="26"/>
          <w:szCs w:val="26"/>
        </w:rPr>
      </w:pPr>
    </w:p>
    <w:p>
      <w:pPr>
        <w:pStyle w:val="Standard"/>
        <w:jc w:val="center"/>
        <w:rPr>
          <w:b/>
          <w:sz w:val="26"/>
          <w:szCs w:val="26"/>
        </w:rPr>
      </w:pPr>
      <w:r>
        <w:rPr>
          <w:b/>
          <w:sz w:val="26"/>
          <w:szCs w:val="26"/>
        </w:rPr>
        <w:t>JORNALISTA GERALDO VICENTE BERTANHA</w:t>
      </w:r>
    </w:p>
    <w:p>
      <w:pPr>
        <w:pStyle w:val="Standard"/>
        <w:jc w:val="center"/>
        <w:rPr>
          <w:b/>
          <w:sz w:val="26"/>
          <w:szCs w:val="26"/>
        </w:rPr>
      </w:pPr>
      <w:r>
        <w:rPr>
          <w:b/>
          <w:sz w:val="26"/>
          <w:szCs w:val="26"/>
        </w:rPr>
        <w:t>VEREADOR DA CÂMARA MUNICIPAL</w:t>
      </w:r>
    </w:p>
    <w:p>
      <w:pPr>
        <w:pStyle w:val="Standard"/>
        <w:jc w:val="center"/>
        <w:rPr>
          <w:b/>
          <w:sz w:val="26"/>
          <w:szCs w:val="26"/>
        </w:rPr>
      </w:pPr>
    </w:p>
    <w:p>
      <w:pPr>
        <w:pStyle w:val="Standard"/>
        <w:jc w:val="center"/>
        <w:rPr>
          <w:b/>
          <w:sz w:val="26"/>
          <w:szCs w:val="26"/>
        </w:rPr>
      </w:pPr>
    </w:p>
    <w:p>
      <w:pPr>
        <w:pStyle w:val="Standard"/>
        <w:jc w:val="center"/>
        <w:rPr>
          <w:b/>
          <w:sz w:val="26"/>
          <w:szCs w:val="26"/>
        </w:rPr>
      </w:pPr>
    </w:p>
    <w:p>
      <w:pPr>
        <w:pStyle w:val="Standard"/>
        <w:jc w:val="center"/>
        <w:rPr>
          <w:b/>
          <w:sz w:val="26"/>
          <w:szCs w:val="26"/>
        </w:rPr>
      </w:pPr>
    </w:p>
    <w:p>
      <w:pPr>
        <w:pStyle w:val="Standard"/>
        <w:jc w:val="center"/>
        <w:rPr>
          <w:b/>
          <w:sz w:val="26"/>
          <w:szCs w:val="26"/>
        </w:rPr>
      </w:pPr>
    </w:p>
    <w:p>
      <w:pPr>
        <w:pStyle w:val="Standard"/>
        <w:jc w:val="center"/>
        <w:rPr>
          <w:b/>
          <w:sz w:val="26"/>
          <w:szCs w:val="26"/>
        </w:rPr>
      </w:pPr>
    </w:p>
    <w:p>
      <w:pPr>
        <w:pStyle w:val="Standard"/>
        <w:jc w:val="center"/>
        <w:rPr>
          <w:b/>
          <w:sz w:val="26"/>
          <w:szCs w:val="26"/>
        </w:rPr>
      </w:pPr>
    </w:p>
    <w:p>
      <w:pPr>
        <w:pStyle w:val="Standard"/>
        <w:jc w:val="center"/>
        <w:rPr>
          <w:b/>
          <w:sz w:val="26"/>
          <w:szCs w:val="26"/>
        </w:rPr>
      </w:pPr>
    </w:p>
    <w:p>
      <w:pPr>
        <w:pStyle w:val="NoSpacing"/>
        <w:spacing w:line="276" w:lineRule="auto"/>
        <w:ind w:firstLine="709"/>
        <w:jc w:val="both"/>
      </w:pPr>
      <w:r>
        <w:rPr>
          <w:color w:val="000000"/>
          <w:sz w:val="24"/>
          <w:szCs w:val="24"/>
        </w:rPr>
        <w:t>JUSTIFICATIVA</w:t>
      </w:r>
    </w:p>
    <w:p>
      <w:pPr>
        <w:pStyle w:val="NoSpacing"/>
        <w:spacing w:line="276" w:lineRule="auto"/>
        <w:ind w:firstLine="709"/>
        <w:jc w:val="both"/>
        <w:rPr>
          <w:sz w:val="24"/>
          <w:szCs w:val="24"/>
        </w:rPr>
      </w:pPr>
    </w:p>
    <w:p>
      <w:pPr>
        <w:pStyle w:val="NoSpacing"/>
        <w:spacing w:line="276" w:lineRule="auto"/>
        <w:ind w:firstLine="709"/>
        <w:jc w:val="both"/>
      </w:pPr>
      <w:r>
        <w:rPr>
          <w:color w:val="000000"/>
          <w:sz w:val="26"/>
          <w:szCs w:val="26"/>
        </w:rPr>
        <w:t>Em dezembro de 2022, Mogi Mirim comemorará 41 anos de história dos bombeiros municipais. Tudo começou em 1981 quando o ex-prefeito Ricardo Antonio Brandão Bueno criou a Brigada de Incêndio por meio da Lei n.º 1359, à época vinculada ao Chefe do Executivo.</w:t>
      </w:r>
    </w:p>
    <w:p>
      <w:pPr>
        <w:pStyle w:val="NoSpacing"/>
        <w:spacing w:line="276" w:lineRule="auto"/>
        <w:ind w:firstLine="709"/>
        <w:jc w:val="both"/>
      </w:pPr>
      <w:r>
        <w:rPr>
          <w:color w:val="000000"/>
          <w:sz w:val="26"/>
          <w:szCs w:val="26"/>
        </w:rPr>
        <w:t xml:space="preserve">Quatro décadas depois, a então Brigada de Incêndio, </w:t>
      </w:r>
      <w:r>
        <w:rPr>
          <w:color w:val="000000"/>
          <w:sz w:val="26"/>
          <w:szCs w:val="26"/>
        </w:rPr>
        <w:t xml:space="preserve">que foi substituída por meio de Lei n.º 6.513 de 21 de setembro de 2022, atualmente tem a denominação: </w:t>
      </w:r>
      <w:r>
        <w:rPr>
          <w:color w:val="000000"/>
          <w:sz w:val="26"/>
          <w:szCs w:val="26"/>
        </w:rPr>
        <w:t xml:space="preserve">Bombeiros </w:t>
      </w:r>
      <w:r>
        <w:rPr>
          <w:color w:val="000000"/>
          <w:sz w:val="26"/>
          <w:szCs w:val="26"/>
        </w:rPr>
        <w:t>Civis</w:t>
      </w:r>
      <w:r>
        <w:rPr>
          <w:color w:val="000000"/>
          <w:sz w:val="26"/>
          <w:szCs w:val="26"/>
        </w:rPr>
        <w:t xml:space="preserve"> Municipais, vinculada à Secretaria Municipal de Segurança de Mogi Mirim, conforme descreve a legislação municipal nº. 329/2018, que trata da estrutura administrativa da Prefeitura.</w:t>
      </w:r>
    </w:p>
    <w:p>
      <w:pPr>
        <w:pStyle w:val="Standard"/>
        <w:spacing w:line="276" w:lineRule="auto"/>
        <w:ind w:firstLine="708"/>
        <w:jc w:val="both"/>
      </w:pPr>
      <w:r>
        <w:rPr>
          <w:color w:val="000000"/>
          <w:sz w:val="26"/>
          <w:szCs w:val="26"/>
        </w:rPr>
        <w:t>Mais do que uma profissão, é uma missão. Quando os homens desta importante corporação, vestem seus respectivos uniformes e seus EPIs, com certeza saem com um único pensamento: salvar vidas, ajudar as pessoas, independente do chamado que tenham recebido.</w:t>
      </w:r>
    </w:p>
    <w:p>
      <w:pPr>
        <w:pStyle w:val="NoSpacing"/>
        <w:spacing w:line="276" w:lineRule="auto"/>
        <w:ind w:firstLine="709"/>
        <w:jc w:val="both"/>
      </w:pPr>
      <w:r>
        <w:rPr>
          <w:color w:val="000000"/>
          <w:sz w:val="26"/>
          <w:szCs w:val="26"/>
        </w:rPr>
        <w:t>Com base no que descreve o Instituto do Patrimônio Histórico e Artístico Nacional (Iphan) definindo que os bens culturais de natureza imaterial dizem respeito àquelas práticas e domínios da vida social que se manifestam em saberes, ofícios e modos de fazer, entre outros;</w:t>
      </w:r>
    </w:p>
    <w:p>
      <w:pPr>
        <w:pStyle w:val="NoSpacing"/>
        <w:spacing w:line="276" w:lineRule="auto"/>
        <w:ind w:firstLine="709"/>
        <w:jc w:val="both"/>
      </w:pPr>
      <w:r>
        <w:rPr>
          <w:color w:val="000000"/>
          <w:sz w:val="26"/>
          <w:szCs w:val="26"/>
        </w:rPr>
        <w:t>Considerando a Constituição Federal de 1988, em seus artigos 215 e 216, que ampliou a noção de patrimônio cultural ao reconhecer a existência de bens culturais de natureza material e imaterial;</w:t>
      </w:r>
    </w:p>
    <w:p>
      <w:pPr>
        <w:pStyle w:val="NoSpacing"/>
        <w:spacing w:line="276" w:lineRule="auto"/>
        <w:ind w:firstLine="709"/>
        <w:jc w:val="both"/>
      </w:pPr>
      <w:r>
        <w:rPr>
          <w:color w:val="000000"/>
          <w:sz w:val="26"/>
          <w:szCs w:val="26"/>
        </w:rPr>
        <w:t>Considerando que a riqueza de uma sociedade se mostra pela grandeza e relevância da sua cultura, simbolizada pelo patrimônio que ela apresenta, e que a partir da compreensão sobre o que é o patrimônio cultural que se consegue dimensionar a importância que a cultura tem para a sociedade;</w:t>
      </w:r>
    </w:p>
    <w:p>
      <w:pPr>
        <w:pStyle w:val="NoSpacing"/>
        <w:spacing w:line="276" w:lineRule="auto"/>
        <w:ind w:firstLine="709"/>
        <w:jc w:val="both"/>
      </w:pPr>
      <w:r>
        <w:rPr>
          <w:color w:val="000000"/>
          <w:sz w:val="26"/>
          <w:szCs w:val="26"/>
        </w:rPr>
        <w:t xml:space="preserve">Considerando que os Bombeiros </w:t>
      </w:r>
      <w:r>
        <w:rPr>
          <w:color w:val="000000"/>
          <w:sz w:val="26"/>
          <w:szCs w:val="26"/>
        </w:rPr>
        <w:t>Civis</w:t>
      </w:r>
      <w:r>
        <w:rPr>
          <w:color w:val="000000"/>
          <w:sz w:val="26"/>
          <w:szCs w:val="26"/>
        </w:rPr>
        <w:t xml:space="preserve"> Municipais de Mogi Mirim construíram uma linda história no Município, prestando atendimento à população, salvamentos de pessoas, interação, levando conhecimentos específicos sobre prevenções de desastres e ou acidentes, por exemplo;</w:t>
      </w:r>
    </w:p>
    <w:p>
      <w:pPr>
        <w:pStyle w:val="NoSpacing"/>
        <w:spacing w:line="276" w:lineRule="auto"/>
        <w:ind w:firstLine="709"/>
        <w:jc w:val="both"/>
      </w:pPr>
      <w:r>
        <w:rPr>
          <w:color w:val="000000"/>
          <w:sz w:val="26"/>
          <w:szCs w:val="26"/>
        </w:rPr>
        <w:t>Ao longo dos 41 anos, os Bombeiros de Mogi Mirim, que vale destacar quando ainda era Brigada de Incêndio, na década de 80, atendia não só Mogi, mas cidades da região, inclusive Mogi Guaçu, conseguiram crescer, ampliaram a estrutura física, a frota, equipamentos e mão de obra, justificando, portanto, a presente Lei.</w:t>
      </w:r>
      <w:bookmarkStart w:id="0" w:name="_GoBack"/>
      <w:bookmarkEnd w:id="0"/>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sig w:usb0="00000000" w:usb1="00000000" w:usb2="00000000" w:usb3="00000000" w:csb0="00000001" w:csb1="00000000"/>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Rodap1"/>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Cabealho1"/>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Cabealho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color="white" stroked="f" strokecolor="#3465a4">
              <v:fill opacity="0" color2="black" type="solid" o:detectmouseclick="t"/>
              <v:stroke joinstyle="round" endcap="flat"/>
              <v:textbox>
                <w:txbxContent>
                  <w:p>
                    <w:pPr>
                      <w:pStyle w:val="Cabealho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Cabealho1"/>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Cabealho1"/>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color="white" stroked="f" strokecolor="#3465a4">
              <v:fill opacity="0" color2="black" type="solid" o:detectmouseclick="t"/>
              <v:stroke joinstyle="round" endcap="flat"/>
              <v:textbox>
                <w:txbxContent>
                  <w:p>
                    <w:pPr>
                      <w:pStyle w:val="Cabealho1"/>
                      <w:rPr>
                        <w:rStyle w:val="PageNumber"/>
                      </w:rPr>
                    </w:pPr>
                  </w:p>
                </w:txbxContent>
              </v:textbox>
              <w10:wrap type="square"/>
            </v:rect>
          </w:pict>
        </mc:Fallback>
      </mc:AlternateContent>
    </w:r>
    <w:r>
      <w:rPr>
        <w:rFonts w:ascii="Arial" w:hAnsi="Arial"/>
        <w:b/>
        <w:sz w:val="34"/>
      </w:rPr>
      <mc:AlternateContent>
        <mc:Choice Requires="wps">
          <w:drawing>
            <wp:anchor distT="0" distB="0" distL="88900" distR="88900"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pStyle w:val="Contedodoquadro"/>
                            <w:ind w:right="360" w:firstLine="0"/>
                          </w:pPr>
                          <w: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324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color="white" stroked="f" strokecolor="#3465a4">
              <v:fill opacity="0" color2="black" type="solid" o:detectmouseclick="t"/>
              <v:stroke joinstyle="round" endcap="flat"/>
              <v:textbox>
                <w:txbxContent>
                  <w:p>
                    <w:pPr>
                      <w:pStyle w:val="Contedodoquadro"/>
                      <w:ind w:right="360" w:firstLine="0"/>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62229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Cabealho1"/>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Cabealho1"/>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Cabealho1"/>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color="white" stroked="f" strokecolor="#3465a4">
              <v:fill opacity="0" color2="black" type="solid" o:detectmouseclick="t"/>
              <v:stroke joinstyle="round" endcap="flat"/>
              <v:textbox>
                <w:txbxContent>
                  <w:p>
                    <w:pPr>
                      <w:pStyle w:val="Cabealho1"/>
                      <w:rPr>
                        <w:rStyle w:val="PageNumber"/>
                      </w:rPr>
                    </w:pPr>
                  </w:p>
                </w:txbxContent>
              </v:textbox>
              <w10:wrap type="square"/>
            </v:rect>
          </w:pict>
        </mc:Fallback>
      </mc:AlternateContent>
    </w:r>
    <w:r>
      <w:rPr>
        <w:rFonts w:ascii="Arial" w:hAnsi="Arial"/>
        <w:b/>
        <w:sz w:val="34"/>
      </w:rPr>
      <mc:AlternateContent>
        <mc:Choice Requires="wps">
          <w:drawing>
            <wp:anchor distT="0" distB="0" distL="88900" distR="88900" simplePos="0" relativeHeight="251667456"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pStyle w:val="Contedodoquadro"/>
                            <w:ind w:right="360" w:firstLine="0"/>
                          </w:pPr>
                          <w: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3645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color="white" stroked="f" strokecolor="#3465a4">
              <v:fill opacity="0" color2="black" type="solid" o:detectmouseclick="t"/>
              <v:stroke joinstyle="round" endcap="flat"/>
              <v:textbox>
                <w:txbxContent>
                  <w:p>
                    <w:pPr>
                      <w:pStyle w:val="Contedodoquadro"/>
                      <w:ind w:right="360" w:firstLine="0"/>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26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Cabealho1"/>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897D9F"/>
    <w:rPr>
      <w:rFonts w:ascii="Segoe UI" w:hAnsi="Segoe UI" w:cs="Segoe UI"/>
      <w:sz w:val="18"/>
      <w:szCs w:val="18"/>
    </w:rPr>
  </w:style>
  <w:style w:type="character" w:customStyle="1" w:styleId="LinkdaInternet">
    <w:name w:val="Link da Internet"/>
    <w:rsid w:val="00E12208"/>
    <w:rPr>
      <w:color w:val="0563C1"/>
      <w:u w:val="single"/>
    </w:rPr>
  </w:style>
  <w:style w:type="character" w:styleId="Strong">
    <w:name w:val="Strong"/>
    <w:uiPriority w:val="22"/>
    <w:qFormat/>
    <w:rsid w:val="007C006C"/>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customStyle="1" w:styleId="Legenda1">
    <w:name w:val="Legenda1"/>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qFormat/>
    <w:pPr>
      <w:tabs>
        <w:tab w:val="clear" w:pos="708"/>
        <w:tab w:val="center" w:pos="4419"/>
        <w:tab w:val="right" w:pos="8838"/>
      </w:tabs>
    </w:pPr>
  </w:style>
  <w:style w:type="paragraph" w:customStyle="1" w:styleId="Rodap1">
    <w:name w:val="Rodapé1"/>
    <w:basedOn w:val="Normal"/>
    <w:qFormat/>
    <w:pPr>
      <w:tabs>
        <w:tab w:val="clear" w:pos="708"/>
        <w:tab w:val="center" w:pos="4419"/>
        <w:tab w:val="right" w:pos="8838"/>
      </w:tabs>
    </w:pPr>
  </w:style>
  <w:style w:type="paragraph" w:styleId="BalloonText">
    <w:name w:val="Balloon Text"/>
    <w:basedOn w:val="Normal"/>
    <w:link w:val="TextodebaloChar"/>
    <w:qFormat/>
    <w:rsid w:val="00897D9F"/>
    <w:rPr>
      <w:rFonts w:ascii="Segoe UI" w:hAnsi="Segoe UI" w:cs="Segoe UI"/>
      <w:sz w:val="18"/>
      <w:szCs w:val="18"/>
    </w:rPr>
  </w:style>
  <w:style w:type="paragraph" w:styleId="NormalWeb">
    <w:name w:val="Normal (Web)"/>
    <w:basedOn w:val="Normal"/>
    <w:uiPriority w:val="99"/>
    <w:unhideWhenUsed/>
    <w:qFormat/>
    <w:rsid w:val="001F63DA"/>
    <w:pPr>
      <w:spacing w:beforeAutospacing="1" w:afterAutospacing="1"/>
    </w:pPr>
    <w:rPr>
      <w:sz w:val="24"/>
      <w:szCs w:val="24"/>
    </w:rPr>
  </w:style>
  <w:style w:type="paragraph" w:customStyle="1" w:styleId="Contedodoquadro">
    <w:name w:val="Conteúdo do quadro"/>
    <w:basedOn w:val="Normal"/>
    <w:qFormat/>
  </w:style>
  <w:style w:type="paragraph" w:customStyle="1" w:styleId="SemEspaamento1">
    <w:name w:val="Sem Espaçamento1"/>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paragraph" w:styleId="BodyTextIndent">
    <w:name w:val="Body Text Indent"/>
    <w:basedOn w:val="Normal"/>
    <w:pPr>
      <w:ind w:firstLine="709"/>
      <w:jc w:val="both"/>
    </w:pPr>
    <w:rPr>
      <w:sz w:val="24"/>
      <w:szCs w:val="24"/>
    </w:rPr>
  </w:style>
  <w:style w:type="paragraph" w:styleId="NoSpacing">
    <w:name w:val="No Spacing"/>
    <w:qFormat/>
    <w:rsid w:val="00E26ECA"/>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paragraph" w:customStyle="1" w:styleId="Standard">
    <w:name w:val="Standard"/>
    <w:qFormat/>
    <w:rsid w:val="00E26ECA"/>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paragraph" w:customStyle="1" w:styleId="Textbodyindent">
    <w:name w:val="Text body indent"/>
    <w:basedOn w:val="Standard"/>
    <w:qFormat/>
    <w:rsid w:val="00E26ECA"/>
    <w:pPr>
      <w:ind w:firstLine="709"/>
      <w:jc w:val="both"/>
    </w:pPr>
    <w:rPr>
      <w:sz w:val="24"/>
      <w:szCs w:val="24"/>
    </w:rPr>
  </w:style>
  <w:style w:type="paragraph" w:customStyle="1" w:styleId="Header">
    <w:name w:val="Header"/>
    <w:basedOn w:val="CabealhoeRodap"/>
  </w:style>
  <w:style w:type="paragraph" w:customStyle="1" w:styleId="Footer">
    <w:name w:val="Footer"/>
    <w:basedOn w:val="CabealhoeRoda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7D54D-5B7C-45E0-9B1D-316B345D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538</Words>
  <Characters>2855</Characters>
  <Application>Microsoft Office Word</Application>
  <DocSecurity>0</DocSecurity>
  <Lines>0</Lines>
  <Paragraphs>27</Paragraphs>
  <ScaleCrop>false</ScaleCrop>
  <Company>Camara Municipal</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revision>6</cp:revision>
  <cp:lastPrinted>2021-05-19T14:26:00Z</cp:lastPrinted>
  <dcterms:created xsi:type="dcterms:W3CDTF">2021-05-19T14:44:00Z</dcterms:created>
  <dcterms:modified xsi:type="dcterms:W3CDTF">2022-10-11T12:28:16Z</dcterms:modified>
  <dc:language>pt-BR</dc:language>
</cp:coreProperties>
</file>