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F8B" w:rsidRDefault="00BE3F8B" w:rsidP="00BE3F8B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:rsidR="00BE3F8B" w:rsidRDefault="00BE3F8B" w:rsidP="00BE3F8B">
      <w:pPr>
        <w:ind w:left="3840"/>
        <w:rPr>
          <w:rFonts w:ascii="Times New Roman" w:hAnsi="Times New Roman" w:cs="Times New Roman"/>
          <w:b/>
          <w:sz w:val="24"/>
          <w:szCs w:val="24"/>
        </w:rPr>
      </w:pPr>
    </w:p>
    <w:p w:rsidR="00BE3F8B" w:rsidRPr="00317FCA" w:rsidRDefault="00F46AC2" w:rsidP="00BE3F8B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FCA">
        <w:rPr>
          <w:rFonts w:ascii="Times New Roman" w:hAnsi="Times New Roman" w:cs="Times New Roman"/>
          <w:b/>
          <w:sz w:val="24"/>
          <w:szCs w:val="24"/>
          <w:u w:val="single"/>
        </w:rPr>
        <w:t>PROJETO DE LEI Nº</w:t>
      </w:r>
      <w:r w:rsidRPr="00317FCA">
        <w:rPr>
          <w:rFonts w:ascii="Times New Roman" w:hAnsi="Times New Roman" w:cs="Times New Roman"/>
          <w:b/>
          <w:sz w:val="24"/>
          <w:szCs w:val="24"/>
          <w:u w:val="single"/>
        </w:rPr>
        <w:t xml:space="preserve"> 141 DE 2022</w:t>
      </w:r>
    </w:p>
    <w:p w:rsidR="00317FCA" w:rsidRPr="00317FCA" w:rsidRDefault="00317FCA" w:rsidP="00BE3F8B">
      <w:pPr>
        <w:ind w:left="384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17FCA">
        <w:rPr>
          <w:rFonts w:ascii="Times New Roman" w:hAnsi="Times New Roman" w:cs="Times New Roman"/>
          <w:b/>
          <w:sz w:val="24"/>
          <w:szCs w:val="24"/>
          <w:u w:val="single"/>
        </w:rPr>
        <w:t>AUTÓGRAFO N° 137 DE 2022</w:t>
      </w:r>
    </w:p>
    <w:p w:rsidR="00BE3F8B" w:rsidRPr="00317FCA" w:rsidRDefault="00BE3F8B" w:rsidP="00BE3F8B">
      <w:pPr>
        <w:pStyle w:val="Recuodecorpodetexto21"/>
        <w:ind w:left="2124" w:right="-851" w:firstLine="0"/>
        <w:rPr>
          <w:szCs w:val="24"/>
          <w:u w:val="single"/>
        </w:rPr>
      </w:pPr>
    </w:p>
    <w:p w:rsidR="00BE3F8B" w:rsidRPr="00BE3F8B" w:rsidRDefault="00F46AC2" w:rsidP="00BE3F8B">
      <w:pPr>
        <w:pStyle w:val="Recuodecorpodetexto21"/>
        <w:ind w:left="3840" w:firstLine="0"/>
        <w:rPr>
          <w:b/>
          <w:szCs w:val="24"/>
        </w:rPr>
      </w:pPr>
      <w:r w:rsidRPr="00BE3F8B">
        <w:rPr>
          <w:b/>
          <w:szCs w:val="24"/>
        </w:rPr>
        <w:t>DISPÕE SOBRE ABERTURA DE CRÉDITO ADICIONAL SUPLEMENTAR, POR SUPERÁVIT FINANCEIRO DE 2021, NO VALOR DE R$ 2.300.000,00.</w:t>
      </w:r>
    </w:p>
    <w:p w:rsidR="00BE3F8B" w:rsidRPr="00BE3F8B" w:rsidRDefault="00BE3F8B" w:rsidP="00BE3F8B">
      <w:pPr>
        <w:pStyle w:val="Recuodecorpodetexto21"/>
        <w:ind w:left="3840" w:firstLine="0"/>
        <w:rPr>
          <w:b/>
          <w:szCs w:val="24"/>
        </w:rPr>
      </w:pPr>
    </w:p>
    <w:p w:rsidR="00BE3F8B" w:rsidRDefault="00F46AC2" w:rsidP="00317FCA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color w:val="auto"/>
        </w:rPr>
      </w:pPr>
      <w:r w:rsidRPr="00BE3F8B">
        <w:rPr>
          <w:rFonts w:ascii="Times New Roman" w:hAnsi="Times New Roman" w:cs="Times New Roman"/>
          <w:color w:val="auto"/>
        </w:rPr>
        <w:t>A</w:t>
      </w:r>
      <w:r w:rsidRPr="00BE3F8B">
        <w:rPr>
          <w:rFonts w:ascii="Times New Roman" w:hAnsi="Times New Roman" w:cs="Times New Roman"/>
          <w:b/>
          <w:color w:val="auto"/>
        </w:rPr>
        <w:t xml:space="preserve"> Câmara Municipal de Mogi </w:t>
      </w:r>
      <w:r w:rsidR="00317FCA" w:rsidRPr="00317FCA">
        <w:rPr>
          <w:rFonts w:ascii="Times New Roman" w:hAnsi="Times New Roman" w:cs="Times New Roman"/>
          <w:color w:val="auto"/>
        </w:rPr>
        <w:t>aprova:</w:t>
      </w:r>
    </w:p>
    <w:p w:rsidR="00317FCA" w:rsidRPr="00317FCA" w:rsidRDefault="00317FCA" w:rsidP="00317FCA">
      <w:pPr>
        <w:pStyle w:val="article-text"/>
        <w:spacing w:before="0" w:after="0"/>
        <w:ind w:firstLine="3840"/>
        <w:jc w:val="both"/>
      </w:pPr>
    </w:p>
    <w:p w:rsidR="00BE3F8B" w:rsidRDefault="00F46AC2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>A</w:t>
      </w:r>
      <w:r w:rsidRPr="00BE3F8B">
        <w:rPr>
          <w:sz w:val="24"/>
          <w:szCs w:val="24"/>
        </w:rPr>
        <w:t xml:space="preserve">rt. 1º Fica a Secretaria de Finanças autorizada a efetuar abertura de crédito suplementar, por superávit financeiro de 2021, no valor de R$ 2.300.000,00 (dois milhões e trezentos mil reais), na seguinte classificação </w:t>
      </w:r>
      <w:r w:rsidRPr="00BE3F8B">
        <w:rPr>
          <w:sz w:val="24"/>
          <w:szCs w:val="24"/>
        </w:rPr>
        <w:t>funcional programática:</w:t>
      </w:r>
    </w:p>
    <w:p w:rsid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92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270"/>
        <w:gridCol w:w="1560"/>
      </w:tblGrid>
      <w:tr w:rsidR="00CA410C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OBRAS E HABITAÇÃO POPULAR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10C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01.46.11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10C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01.46.11.15.451.1001.1006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Obras de Infraestrutura Urbana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10C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8B" w:rsidRPr="00BE3F8B" w:rsidRDefault="00F46AC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2.300.000,00</w:t>
            </w:r>
          </w:p>
        </w:tc>
      </w:tr>
      <w:tr w:rsidR="00CA410C" w:rsidTr="00BE3F8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F8B" w:rsidRPr="00BE3F8B" w:rsidRDefault="00BE3F8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410C" w:rsidTr="00BE3F8B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3F8B" w:rsidRPr="00BE3F8B" w:rsidRDefault="00BE3F8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3F8B" w:rsidRPr="00BE3F8B" w:rsidRDefault="00F46AC2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3F8B" w:rsidRPr="00BE3F8B" w:rsidRDefault="00F46AC2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3F8B">
              <w:rPr>
                <w:rFonts w:ascii="Times New Roman" w:hAnsi="Times New Roman" w:cs="Times New Roman"/>
                <w:b/>
                <w:sz w:val="20"/>
                <w:szCs w:val="20"/>
              </w:rPr>
              <w:t>2.300.000,00</w:t>
            </w:r>
          </w:p>
        </w:tc>
      </w:tr>
    </w:tbl>
    <w:p w:rsidR="00BE3F8B" w:rsidRP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:rsidR="00BE3F8B" w:rsidRDefault="00BE3F8B" w:rsidP="00BE3F8B">
      <w:pPr>
        <w:pStyle w:val="Textoembloco1"/>
        <w:ind w:left="0" w:right="0" w:firstLine="3840"/>
        <w:rPr>
          <w:sz w:val="24"/>
          <w:szCs w:val="24"/>
        </w:rPr>
      </w:pPr>
    </w:p>
    <w:p w:rsidR="00BE3F8B" w:rsidRPr="00BE3F8B" w:rsidRDefault="00F46AC2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>Art. 2º Ficam alterados os valores constantes nos anexos II e III do PPA 2022 a 2025 anexos V e VI da LDO de 2022, pelo valor ora suplementado na respectiva classificação programática constante do art. 1º desta Lei.</w:t>
      </w:r>
    </w:p>
    <w:p w:rsidR="00BE3F8B" w:rsidRPr="00BE3F8B" w:rsidRDefault="00BE3F8B" w:rsidP="00BE3F8B">
      <w:pPr>
        <w:pStyle w:val="Textoembloco1"/>
        <w:ind w:left="0" w:right="0" w:firstLine="3600"/>
        <w:rPr>
          <w:sz w:val="24"/>
          <w:szCs w:val="24"/>
        </w:rPr>
      </w:pPr>
    </w:p>
    <w:p w:rsidR="00BE3F8B" w:rsidRPr="00BE3F8B" w:rsidRDefault="00F46AC2" w:rsidP="00BE3F8B">
      <w:pPr>
        <w:pStyle w:val="Textoembloco1"/>
        <w:ind w:left="0" w:right="0" w:firstLine="3840"/>
        <w:rPr>
          <w:sz w:val="24"/>
          <w:szCs w:val="24"/>
        </w:rPr>
      </w:pPr>
      <w:r w:rsidRPr="00BE3F8B">
        <w:rPr>
          <w:sz w:val="24"/>
          <w:szCs w:val="24"/>
        </w:rPr>
        <w:t xml:space="preserve">Art. 3º Esta Lei entra </w:t>
      </w:r>
      <w:r w:rsidRPr="00BE3F8B">
        <w:rPr>
          <w:sz w:val="24"/>
          <w:szCs w:val="24"/>
        </w:rPr>
        <w:t>em vigor na data de sua publicação.</w:t>
      </w:r>
    </w:p>
    <w:p w:rsidR="00BE3F8B" w:rsidRPr="00BE3F8B" w:rsidRDefault="00BE3F8B" w:rsidP="00BE3F8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317FCA" w:rsidRPr="00B403C9" w:rsidRDefault="00317FCA"/>
    <w:p w:rsidR="00317FCA" w:rsidRPr="00317FCA" w:rsidRDefault="00317FC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17FCA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18 de outubro de 2022.</w:t>
      </w:r>
    </w:p>
    <w:p w:rsidR="00317FCA" w:rsidRPr="00317FCA" w:rsidRDefault="00317F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137 de 2022</w:t>
      </w: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17FCA" w:rsidRPr="00317FCA" w:rsidRDefault="00317FCA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17FCA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17FCA" w:rsidRPr="00317FCA" w:rsidRDefault="00317FCA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BE3F8B" w:rsidRPr="00317FCA" w:rsidRDefault="00BE3F8B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BE3F8B" w:rsidRDefault="00BE3F8B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317FCA" w:rsidRPr="00317FCA" w:rsidRDefault="00317FCA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BE3F8B" w:rsidRPr="00317FCA" w:rsidRDefault="00BE3F8B" w:rsidP="00BE3F8B">
      <w:pPr>
        <w:rPr>
          <w:rFonts w:ascii="Times New Roman" w:eastAsia="MS Mincho" w:hAnsi="Times New Roman" w:cs="Times New Roman"/>
          <w:sz w:val="24"/>
          <w:szCs w:val="24"/>
        </w:rPr>
      </w:pPr>
    </w:p>
    <w:p w:rsidR="00BE3F8B" w:rsidRPr="00317FCA" w:rsidRDefault="00F46AC2" w:rsidP="00BE3F8B">
      <w:pPr>
        <w:rPr>
          <w:rFonts w:ascii="Times New Roman" w:eastAsia="MS Mincho" w:hAnsi="Times New Roman" w:cs="Times New Roman"/>
          <w:b/>
        </w:rPr>
      </w:pPr>
      <w:r w:rsidRPr="00317FCA">
        <w:rPr>
          <w:rFonts w:ascii="Times New Roman" w:eastAsia="MS Mincho" w:hAnsi="Times New Roman" w:cs="Times New Roman"/>
          <w:b/>
        </w:rPr>
        <w:t xml:space="preserve">Projeto de Lei nº </w:t>
      </w:r>
      <w:r w:rsidRPr="00317FCA">
        <w:rPr>
          <w:rFonts w:ascii="Times New Roman" w:eastAsia="MS Mincho" w:hAnsi="Times New Roman" w:cs="Times New Roman"/>
          <w:b/>
        </w:rPr>
        <w:t>141 de 2022</w:t>
      </w:r>
    </w:p>
    <w:p w:rsidR="00BE3F8B" w:rsidRPr="00317FCA" w:rsidRDefault="00F46AC2" w:rsidP="00BE3F8B">
      <w:pPr>
        <w:rPr>
          <w:rFonts w:ascii="Times New Roman" w:eastAsia="MS Mincho" w:hAnsi="Times New Roman" w:cs="Times New Roman"/>
          <w:b/>
          <w:bCs/>
        </w:rPr>
      </w:pPr>
      <w:r w:rsidRPr="00317FCA">
        <w:rPr>
          <w:rFonts w:ascii="Times New Roman" w:eastAsia="MS Mincho" w:hAnsi="Times New Roman" w:cs="Times New Roman"/>
          <w:b/>
        </w:rPr>
        <w:t>Autoria: Prefeito Municipal</w:t>
      </w:r>
    </w:p>
    <w:p w:rsidR="00207677" w:rsidRPr="00317FCA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317FCA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AC2" w:rsidRDefault="00F46AC2">
      <w:r>
        <w:separator/>
      </w:r>
    </w:p>
  </w:endnote>
  <w:endnote w:type="continuationSeparator" w:id="0">
    <w:p w:rsidR="00F46AC2" w:rsidRDefault="00F4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AC2" w:rsidRDefault="00F46AC2">
      <w:r>
        <w:separator/>
      </w:r>
    </w:p>
  </w:footnote>
  <w:footnote w:type="continuationSeparator" w:id="0">
    <w:p w:rsidR="00F46AC2" w:rsidRDefault="00F46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46AC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71446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17FC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46AC2">
      <w:rPr>
        <w:rFonts w:ascii="Arial" w:hAnsi="Arial"/>
        <w:b/>
        <w:sz w:val="34"/>
      </w:rPr>
      <w:t>RA MUNICIPAL DE MOGI MIRIM</w:t>
    </w:r>
  </w:p>
  <w:p w:rsidR="004F0784" w:rsidRDefault="00F46AC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17FCA"/>
    <w:rsid w:val="00497B44"/>
    <w:rsid w:val="004F0784"/>
    <w:rsid w:val="004F1341"/>
    <w:rsid w:val="00520F7E"/>
    <w:rsid w:val="005755DE"/>
    <w:rsid w:val="00594412"/>
    <w:rsid w:val="00695821"/>
    <w:rsid w:val="00697F7F"/>
    <w:rsid w:val="00A5188F"/>
    <w:rsid w:val="00A5794C"/>
    <w:rsid w:val="00A65E31"/>
    <w:rsid w:val="00A906D8"/>
    <w:rsid w:val="00AB5A74"/>
    <w:rsid w:val="00BE3F8B"/>
    <w:rsid w:val="00C32D95"/>
    <w:rsid w:val="00CA410C"/>
    <w:rsid w:val="00D12DD4"/>
    <w:rsid w:val="00E102C1"/>
    <w:rsid w:val="00F01731"/>
    <w:rsid w:val="00F071AE"/>
    <w:rsid w:val="00F46AC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F8B5"/>
  <w15:docId w15:val="{5F4834F4-94A9-45CC-8E74-11C73309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BE3F8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BE3F8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BE3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BE3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BE3F8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12</cp:revision>
  <dcterms:created xsi:type="dcterms:W3CDTF">2018-10-15T14:27:00Z</dcterms:created>
  <dcterms:modified xsi:type="dcterms:W3CDTF">2022-10-18T13:12:00Z</dcterms:modified>
</cp:coreProperties>
</file>