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RELATÓRIO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b/>
          <w:sz w:val="26"/>
          <w:szCs w:val="26"/>
        </w:rPr>
      </w:pPr>
    </w:p>
    <w:p w:rsidR="00000000" w:rsidRPr="00000000" w:rsidP="00000000" w14:paraId="00000004">
      <w:pPr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Projeto de Lei n.º 142/2022</w:t>
      </w:r>
    </w:p>
    <w:p w:rsidR="00000000" w:rsidRPr="00000000" w:rsidP="00000000" w14:paraId="00000005">
      <w:pPr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Processo nº 227/2022</w:t>
      </w:r>
    </w:p>
    <w:p w:rsidR="00000000" w:rsidRPr="00000000" w:rsidP="00000000" w14:paraId="00000006">
      <w:pPr>
        <w:spacing w:before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00000">
        <w:rPr>
          <w:sz w:val="26"/>
          <w:szCs w:val="26"/>
          <w:rtl w:val="0"/>
        </w:rPr>
        <w:tab/>
        <w:t xml:space="preserve">Conforme determinam os artigos 35 e 38, combinados com artigo 45 da Resolução 276 de 09 de novembro de 2010 – Regimento Interno da Câmara Municipal, a Comissão Permanente de Justiça e Redação, conjuntamente com a Comissão Permanente de Obras, Serviços Públicos e Atividades Privadas emitem o presente Relatório acerca do </w:t>
      </w:r>
      <w:r w:rsidRPr="00000000">
        <w:rPr>
          <w:b/>
          <w:sz w:val="26"/>
          <w:szCs w:val="26"/>
          <w:rtl w:val="0"/>
        </w:rPr>
        <w:t>Projeto de Lei n.º 142/2022</w:t>
      </w:r>
      <w:r w:rsidRPr="00000000">
        <w:rPr>
          <w:sz w:val="26"/>
          <w:szCs w:val="26"/>
          <w:rtl w:val="0"/>
        </w:rPr>
        <w:t>, de autoria do Exmo. Sr. Prefeito Municipal, sob relatoria do vereador João Victor Gasparini.</w:t>
      </w:r>
    </w:p>
    <w:p w:rsidR="00000000" w:rsidRPr="00000000" w:rsidP="00000000" w14:paraId="00000007">
      <w:pPr>
        <w:spacing w:before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00000">
        <w:rPr>
          <w:b/>
          <w:sz w:val="26"/>
          <w:szCs w:val="26"/>
          <w:rtl w:val="0"/>
        </w:rPr>
        <w:t>I. Exposição da Matéria</w:t>
      </w:r>
    </w:p>
    <w:p w:rsidR="00000000" w:rsidRPr="00000000" w:rsidP="00000000" w14:paraId="00000008">
      <w:pPr>
        <w:spacing w:before="24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O Excelentíssimo Senhor Prefeito Dr. Paulo de Oliveira e Silva encaminha a esta Casa de Leis o Projeto de Lei nº 142/2022, que dispõe sobre a </w:t>
      </w:r>
      <w:r w:rsidRPr="00000000">
        <w:rPr>
          <w:b/>
          <w:sz w:val="26"/>
          <w:szCs w:val="26"/>
          <w:rtl w:val="0"/>
        </w:rPr>
        <w:t>“</w:t>
      </w:r>
      <w:r w:rsidRPr="00000000">
        <w:rPr>
          <w:b/>
          <w:sz w:val="26"/>
          <w:szCs w:val="26"/>
          <w:highlight w:val="white"/>
          <w:rtl w:val="0"/>
        </w:rPr>
        <w:t xml:space="preserve">PRORROGAÇÃO DA EXPLORAÇÃO DO SERVIÇO MUNICIPAL DE TRANSPORTE COLETIVO DE PASSAGEIROS POR ÔNIBUS, NO MUNICÍPIO DE MOGI MIRIM”. </w:t>
      </w:r>
      <w:r w:rsidRPr="00000000">
        <w:rPr>
          <w:sz w:val="26"/>
          <w:szCs w:val="26"/>
          <w:rtl w:val="0"/>
        </w:rPr>
        <w:tab/>
      </w:r>
    </w:p>
    <w:p w:rsidR="00000000" w:rsidRPr="00000000" w:rsidP="00000000" w14:paraId="00000009">
      <w:pPr>
        <w:spacing w:before="24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A propositura visa obter a autorização legislativa para a prorrogação do Serviço Municipal de Transporte Coletivo de Passageiros, realizado pela empresa </w:t>
      </w:r>
      <w:r w:rsidRPr="00000000">
        <w:rPr>
          <w:b/>
          <w:sz w:val="26"/>
          <w:szCs w:val="26"/>
          <w:highlight w:val="white"/>
          <w:rtl w:val="0"/>
        </w:rPr>
        <w:t>SANTA CRUZ TRANSPORTES LTDA</w:t>
      </w:r>
      <w:r w:rsidRPr="00000000">
        <w:rPr>
          <w:sz w:val="26"/>
          <w:szCs w:val="26"/>
          <w:rtl w:val="0"/>
        </w:rPr>
        <w:t>.</w:t>
      </w:r>
    </w:p>
    <w:p w:rsidR="00000000" w:rsidRPr="00000000" w:rsidP="00000000" w14:paraId="0000000A">
      <w:pPr>
        <w:spacing w:before="24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O Projeto chega a esta Casa para o cumprimento da Lei Municipal n° 6.425 de 2022, que estabeleceu que a concessão deste serviço seja outorgada por 15 anos, prorrogáveis por 6 meses em iguais períodos até o limite de 2 anos, mediante autorização legislativa. </w:t>
        <w:tab/>
      </w:r>
    </w:p>
    <w:p w:rsidR="00000000" w:rsidRPr="00000000" w:rsidP="00000000" w14:paraId="0000000B">
      <w:pPr>
        <w:spacing w:before="240" w:line="276" w:lineRule="auto"/>
        <w:jc w:val="both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II. Do mérito e conclusões do relator</w:t>
      </w:r>
      <w:r w:rsidRPr="00000000">
        <w:rPr>
          <w:sz w:val="26"/>
          <w:szCs w:val="26"/>
          <w:rtl w:val="0"/>
        </w:rPr>
        <w:t xml:space="preserve"> </w:t>
      </w:r>
    </w:p>
    <w:p w:rsidR="00000000" w:rsidRPr="00000000" w:rsidP="00000000" w14:paraId="0000000C">
      <w:pPr>
        <w:spacing w:before="240" w:line="276" w:lineRule="auto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ab/>
        <w:t xml:space="preserve">Em análise técnica ao Projeto de Lei em epígrafe, verificamos que o mesmo se encontra em conformidade com artigo 30, inciso I da Constituição Federal, uma vez que se trata de assunto de interesse local. Neste sentido, o inciso V do mesmo artigo também salienta a competência Municipal em organizar os serviços públicos de interesse local: </w:t>
      </w:r>
    </w:p>
    <w:p w:rsidR="00000000" w:rsidRPr="00000000" w:rsidP="00000000" w14:paraId="0000000D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</w:rPr>
      </w:pPr>
    </w:p>
    <w:p w:rsidR="00000000" w:rsidRPr="00000000" w:rsidP="00000000" w14:paraId="0000000E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“Art. 30. Compete aos Municípios:</w:t>
      </w:r>
    </w:p>
    <w:p w:rsidR="00000000" w:rsidRPr="00000000" w:rsidP="00000000" w14:paraId="0000000F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I - legislar sobre assuntos de interesse local; (...)</w:t>
      </w:r>
    </w:p>
    <w:p w:rsidR="00000000" w:rsidRPr="00000000" w:rsidP="00000000" w14:paraId="00000010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V - organizar e prestar, diretamente ou sob regime de concessão ou permissão, os serviços públicos de interesse local, incluído o de transporte coletivo, que tem caráter essencial;”</w:t>
      </w:r>
    </w:p>
    <w:p w:rsidR="00000000" w:rsidRPr="00000000" w:rsidP="00000000" w14:paraId="00000011">
      <w:pPr>
        <w:shd w:val="clear" w:color="auto" w:fill="FFFFFF"/>
        <w:spacing w:before="200" w:after="200" w:line="276" w:lineRule="auto"/>
        <w:ind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ab/>
      </w:r>
      <w:r w:rsidRPr="00000000">
        <w:rPr>
          <w:sz w:val="26"/>
          <w:szCs w:val="26"/>
          <w:rtl w:val="0"/>
        </w:rPr>
        <w:t>Do mesmo modo, a disposição da Propositura se enquadra no art. 120, parágrafo 2°, inciso III da Lei Orgânica do Município de Mogi Mirim, no que tange à competência privativa municipal de organização e gerência do transporte coletivo, por meio de parceria público-privada, concessão, permissão ou autorização:</w:t>
      </w:r>
    </w:p>
    <w:p w:rsidR="00000000" w:rsidRPr="00000000" w:rsidP="00000000" w14:paraId="00000012">
      <w:pPr>
        <w:shd w:val="clear" w:color="auto" w:fill="FFFFFF"/>
        <w:spacing w:before="240"/>
        <w:ind w:left="2880" w:firstLine="72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“Art. 120. O Município poderá, privativamente, organizar a prestação dos serviços públicos municipais diretamente ou sob regime de parceria público-privada, concessão, permissão ou autorização.</w:t>
      </w:r>
    </w:p>
    <w:p w:rsidR="00000000" w:rsidRPr="00000000" w:rsidP="00000000" w14:paraId="00000013">
      <w:pPr>
        <w:shd w:val="clear" w:color="auto" w:fill="FFFFFF"/>
        <w:spacing w:before="240"/>
        <w:ind w:left="2880" w:firstLine="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(...)</w:t>
      </w:r>
    </w:p>
    <w:p w:rsidR="00000000" w:rsidRPr="00000000" w:rsidP="00000000" w14:paraId="00000014">
      <w:pPr>
        <w:shd w:val="clear" w:color="auto" w:fill="FFFFFF"/>
        <w:spacing w:before="240"/>
        <w:ind w:left="2880" w:firstLine="72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§ 2º O exercício da competência de que trata o caput poderá abranger:</w:t>
      </w:r>
    </w:p>
    <w:p w:rsidR="00000000" w:rsidRPr="00000000" w:rsidP="00000000" w14:paraId="00000015">
      <w:pPr>
        <w:shd w:val="clear" w:color="auto" w:fill="FFFFFF"/>
        <w:spacing w:before="240"/>
        <w:ind w:left="2880" w:firstLine="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(...)</w:t>
      </w:r>
    </w:p>
    <w:p w:rsidR="00000000" w:rsidRPr="00000000" w:rsidP="00000000" w14:paraId="00000016">
      <w:pPr>
        <w:shd w:val="clear" w:color="auto" w:fill="FFFFFF"/>
        <w:spacing w:before="240"/>
        <w:ind w:left="2880" w:firstLine="72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III – a organização e gerência do transporte coletivo de passageiros por ônibus;”</w:t>
      </w:r>
    </w:p>
    <w:p w:rsidR="00000000" w:rsidRPr="00000000" w:rsidP="00000000" w14:paraId="00000017">
      <w:pPr>
        <w:shd w:val="clear" w:color="auto" w:fill="FFFFFF"/>
        <w:spacing w:before="200" w:after="200" w:line="276" w:lineRule="auto"/>
        <w:ind w:firstLine="720"/>
        <w:jc w:val="both"/>
        <w:rPr>
          <w:i/>
          <w:sz w:val="26"/>
          <w:szCs w:val="26"/>
        </w:rPr>
      </w:pPr>
      <w:r w:rsidRPr="00000000">
        <w:rPr>
          <w:sz w:val="26"/>
          <w:szCs w:val="26"/>
          <w:rtl w:val="0"/>
        </w:rPr>
        <w:t>Cabe ressaltar que, de acordo com o artigo 122 da Lei Orgânica do Município de Mogi Mirim, o “</w:t>
      </w:r>
      <w:r w:rsidRPr="00000000">
        <w:rPr>
          <w:i/>
          <w:sz w:val="26"/>
          <w:szCs w:val="26"/>
          <w:rtl w:val="0"/>
        </w:rPr>
        <w:t>transporte coletivo é um direito fundamental do cidadão, sendo de responsabilidade do poder público Municipal planejar, gerenciar e operacionalizar os vários modos de transporte, diretamente ou através de concessão, mediante aprovação legislativa, assegurada a participação dos segmentos organizados no planejamento e operação dos transportes, bem como o acesso às informações sobre o sistema de transporte.”</w:t>
      </w:r>
    </w:p>
    <w:p w:rsidR="00000000" w:rsidRPr="00000000" w:rsidP="00000000" w14:paraId="00000018">
      <w:pPr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  <w:highlight w:val="white"/>
        </w:rPr>
      </w:pPr>
      <w:r w:rsidRPr="00000000">
        <w:rPr>
          <w:color w:val="202124"/>
          <w:sz w:val="26"/>
          <w:szCs w:val="26"/>
          <w:highlight w:val="white"/>
          <w:rtl w:val="0"/>
        </w:rPr>
        <w:t xml:space="preserve">Vale realçar, como já mencionado neste relatório, a aprovação do referido projeto por parte desta Câmara Municipal se faz indispensável para a prorrogação da exploração deste serviço, por força da </w:t>
      </w:r>
      <w:r w:rsidRPr="00000000">
        <w:rPr>
          <w:sz w:val="26"/>
          <w:szCs w:val="26"/>
          <w:rtl w:val="0"/>
        </w:rPr>
        <w:t xml:space="preserve">Lei Municipal n° 6.425 de 2022, que alterou disposto no artigo 14 da Lei Municipal </w:t>
      </w:r>
      <w:r w:rsidRPr="00000000">
        <w:rPr>
          <w:sz w:val="26"/>
          <w:szCs w:val="26"/>
          <w:rtl w:val="0"/>
        </w:rPr>
        <w:t xml:space="preserve"> 3.101 de 1998 que “</w:t>
      </w:r>
      <w:r w:rsidRPr="00000000">
        <w:rPr>
          <w:b/>
          <w:i/>
          <w:sz w:val="26"/>
          <w:szCs w:val="26"/>
          <w:highlight w:val="white"/>
          <w:rtl w:val="0"/>
        </w:rPr>
        <w:t>d</w:t>
      </w:r>
      <w:r w:rsidRPr="00000000">
        <w:rPr>
          <w:b/>
          <w:i/>
          <w:sz w:val="26"/>
          <w:szCs w:val="26"/>
          <w:highlight w:val="white"/>
          <w:rtl w:val="0"/>
        </w:rPr>
        <w:t xml:space="preserve">ispõe sobre a administração do serviço municipal de transporte coletivo de passageiros por ônibus no município de Mogi Mirim e dá outras providências”. </w:t>
      </w:r>
      <w:r w:rsidRPr="00000000">
        <w:rPr>
          <w:sz w:val="26"/>
          <w:szCs w:val="26"/>
          <w:highlight w:val="white"/>
          <w:rtl w:val="0"/>
        </w:rPr>
        <w:t>O referido artigo passou a viger com a seguinte redação:</w:t>
      </w:r>
    </w:p>
    <w:p w:rsidR="00000000" w:rsidRPr="00000000" w:rsidP="00000000" w14:paraId="00000019">
      <w:pPr>
        <w:shd w:val="clear" w:color="auto" w:fill="FFFFFF"/>
        <w:spacing w:before="200" w:after="200" w:line="276" w:lineRule="auto"/>
        <w:ind w:left="2880" w:firstLine="72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>"Art. 14.  A concessão para exploração do serviço de transporte coletivo será outorgada pelo prazo de 15 (quinze) anos, podendo ser prorrogada por mais 6 (seis) meses, em iguais e sucessivos períodos, até o limite de 2 (dois) anos, mediante autorização legislativa, desde que satisfeitas as exigências contidas no art. 1° desta Lei e seu parágrafo único."</w:t>
      </w:r>
    </w:p>
    <w:p w:rsidR="00000000" w:rsidRPr="00000000" w:rsidP="00000000" w14:paraId="0000001A">
      <w:pPr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 xml:space="preserve">Neste sentido, nota-se que a Propositura em análise mantém conformidade com a sua legalidade dentro da Constituição Federal, Lei Orgânica Municipal e Lei Municipal n° 6425 de 2022, motivo pelo qual não se identifica óbice para a sua regular tramitação e aprovação por esta Casa Legislativa. </w:t>
      </w:r>
    </w:p>
    <w:p w:rsidR="00000000" w:rsidRPr="00000000" w:rsidP="00000000" w14:paraId="0000001B">
      <w:pPr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 xml:space="preserve">No tocante ao aspecto gramatical </w:t>
      </w:r>
      <w:r w:rsidRPr="00000000">
        <w:rPr>
          <w:sz w:val="26"/>
          <w:szCs w:val="26"/>
          <w:rtl w:val="0"/>
        </w:rPr>
        <w:t xml:space="preserve">da Propositura, verifica-se adequação quanto à técnica legislativa e estrutura linguística, não havendo apontamentos da Comissão também quanto a tais requisitos. </w:t>
      </w:r>
      <w:r w:rsidRPr="00000000">
        <w:rPr>
          <w:sz w:val="26"/>
          <w:szCs w:val="26"/>
          <w:rtl w:val="0"/>
        </w:rPr>
        <w:tab/>
      </w:r>
    </w:p>
    <w:p w:rsidR="00000000" w:rsidRPr="00000000" w:rsidP="00000000" w14:paraId="0000001C">
      <w:pPr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Diante de todo exposto, considerando a legalidade do Projeto, assim como o interesse social que se apresenta a matéria, não se verifica impedimento para continuidade da proposta, posto não haver vícios materiais ou de iniciativa ou ainda ilegalidade junto ao Projeto de Lei.</w:t>
      </w:r>
    </w:p>
    <w:p w:rsidR="00000000" w:rsidRPr="00000000" w:rsidP="00000000" w14:paraId="0000001D">
      <w:pPr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III. Substitutivos, Emendas ou subemendas ao Projeto</w:t>
      </w:r>
    </w:p>
    <w:p w:rsidR="00000000" w:rsidRPr="00000000" w:rsidP="00000000" w14:paraId="0000001E"/>
    <w:p w:rsidR="00000000" w:rsidRPr="00000000" w:rsidP="00000000" w14:paraId="0000001F">
      <w:pPr>
        <w:rPr>
          <w:sz w:val="26"/>
          <w:szCs w:val="26"/>
        </w:rPr>
      </w:pPr>
      <w:r w:rsidRPr="00000000">
        <w:rPr>
          <w:rtl w:val="0"/>
        </w:rPr>
        <w:tab/>
      </w:r>
      <w:r w:rsidRPr="00000000">
        <w:rPr>
          <w:sz w:val="26"/>
          <w:szCs w:val="26"/>
          <w:rtl w:val="0"/>
        </w:rPr>
        <w:t>Esta relatoria não possui emendas a propor.</w:t>
      </w:r>
    </w:p>
    <w:p w:rsidR="00000000" w:rsidRPr="00000000" w:rsidP="00000000" w14:paraId="00000020">
      <w:pPr>
        <w:rPr>
          <w:b/>
          <w:sz w:val="26"/>
          <w:szCs w:val="26"/>
        </w:rPr>
      </w:pPr>
    </w:p>
    <w:p w:rsidR="00000000" w:rsidRPr="00000000" w:rsidP="00000000" w14:paraId="00000021">
      <w:pPr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IV. Decisão do Relator</w:t>
      </w:r>
    </w:p>
    <w:p w:rsidR="00000000" w:rsidRPr="00000000" w:rsidP="00000000" w14:paraId="00000022">
      <w:pPr>
        <w:ind w:firstLine="720"/>
        <w:rPr>
          <w:sz w:val="26"/>
          <w:szCs w:val="26"/>
        </w:rPr>
      </w:pPr>
    </w:p>
    <w:p w:rsidR="00000000" w:rsidRPr="00000000" w:rsidP="00000000" w14:paraId="00000023">
      <w:pPr>
        <w:ind w:firstLine="720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Portanto, esta Relatoria considera que a presente propositura não apresenta vícios de constitucionalidade, recebendo parecer </w:t>
      </w:r>
      <w:r w:rsidRPr="00000000">
        <w:rPr>
          <w:b/>
          <w:sz w:val="26"/>
          <w:szCs w:val="26"/>
          <w:rtl w:val="0"/>
        </w:rPr>
        <w:t>FAVORÁVEL.</w:t>
      </w:r>
    </w:p>
    <w:p w:rsidR="00000000" w:rsidRPr="00000000" w:rsidP="00000000" w14:paraId="00000024">
      <w:pPr>
        <w:rPr>
          <w:b/>
          <w:sz w:val="26"/>
          <w:szCs w:val="26"/>
        </w:rPr>
      </w:pPr>
    </w:p>
    <w:p w:rsidR="00000000" w:rsidRPr="00000000" w:rsidP="00000000" w14:paraId="00000025">
      <w:pPr>
        <w:rPr>
          <w:b/>
          <w:sz w:val="26"/>
          <w:szCs w:val="26"/>
        </w:rPr>
      </w:pPr>
    </w:p>
    <w:p w:rsidR="00000000" w:rsidRPr="00000000" w:rsidP="00000000" w14:paraId="00000026">
      <w:pPr>
        <w:rPr>
          <w:b/>
          <w:sz w:val="26"/>
          <w:szCs w:val="26"/>
        </w:rPr>
      </w:pPr>
    </w:p>
    <w:p w:rsidR="00000000" w:rsidRPr="00000000" w:rsidP="00000000" w14:paraId="00000027">
      <w:pPr>
        <w:rPr>
          <w:b/>
          <w:sz w:val="26"/>
          <w:szCs w:val="26"/>
        </w:rPr>
      </w:pPr>
    </w:p>
    <w:p w:rsidR="00000000" w:rsidRPr="00000000" w:rsidP="00000000" w14:paraId="00000028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JOÃO VICTOR GASPARINI</w:t>
      </w:r>
    </w:p>
    <w:p w:rsidR="00000000" w:rsidRPr="00000000" w:rsidP="00000000" w14:paraId="00000029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Presidente /Relator</w:t>
      </w:r>
    </w:p>
    <w:p w:rsidR="00000000" w:rsidRPr="00000000" w:rsidP="00000000" w14:paraId="0000002A">
      <w:pPr>
        <w:jc w:val="center"/>
        <w:rPr>
          <w:b/>
          <w:sz w:val="26"/>
          <w:szCs w:val="26"/>
        </w:rPr>
      </w:pPr>
    </w:p>
    <w:p w:rsidR="00000000" w:rsidRPr="00000000" w:rsidP="00000000" w14:paraId="0000002B">
      <w:pPr>
        <w:jc w:val="center"/>
        <w:rPr>
          <w:b/>
          <w:sz w:val="26"/>
          <w:szCs w:val="26"/>
        </w:rPr>
      </w:pPr>
    </w:p>
    <w:p w:rsidR="00000000" w:rsidRPr="00000000" w:rsidP="00000000" w14:paraId="0000002C">
      <w:pPr>
        <w:jc w:val="center"/>
        <w:rPr>
          <w:b/>
          <w:sz w:val="26"/>
          <w:szCs w:val="26"/>
        </w:rPr>
      </w:pPr>
    </w:p>
    <w:p w:rsidR="00000000" w:rsidRPr="00000000" w:rsidP="00000000" w14:paraId="0000002D">
      <w:pPr>
        <w:jc w:val="center"/>
        <w:rPr>
          <w:b/>
          <w:sz w:val="26"/>
          <w:szCs w:val="26"/>
        </w:rPr>
      </w:pPr>
    </w:p>
    <w:p w:rsidR="00000000" w:rsidRPr="00000000" w:rsidP="00000000" w14:paraId="0000002E">
      <w:pPr>
        <w:spacing w:before="240" w:line="288" w:lineRule="auto"/>
        <w:jc w:val="center"/>
        <w:rPr>
          <w:rFonts w:ascii="Arial" w:eastAsia="Arial" w:hAnsi="Arial" w:cs="Arial"/>
          <w:sz w:val="22"/>
          <w:szCs w:val="22"/>
        </w:rPr>
      </w:pPr>
      <w:r w:rsidRPr="00000000">
        <w:rPr>
          <w:b/>
          <w:sz w:val="26"/>
          <w:szCs w:val="26"/>
          <w:rtl w:val="0"/>
        </w:rPr>
        <w:t>PARECER CONJUNTO N.º     /2022 DA COMISSÃO DE JUSTIÇA E REDAÇÃO E OBRAS, SERVIÇOS PÚBLICOS E ATIVIDADES PRIVADAS.</w:t>
      </w:r>
    </w:p>
    <w:p w:rsidR="00000000" w:rsidRPr="00000000" w:rsidP="00000000" w14:paraId="0000002F">
      <w:pPr>
        <w:spacing w:before="240" w:line="288" w:lineRule="auto"/>
        <w:ind w:left="0"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Seguindo o Voto exarado pelo Relator e conforme determinam os artigos 35 e 38, combinados com artigo 45 da Resolução n.º 276 de 09 de novembro de 2.010, a Comissão Permanente de Justiça e Redação, conjuntamente com a Comissão Permanente de Obras, Serviços Públicos e Atividades Privadas formalizam o presente </w:t>
      </w:r>
      <w:r w:rsidRPr="00000000">
        <w:rPr>
          <w:b/>
          <w:sz w:val="26"/>
          <w:szCs w:val="26"/>
          <w:rtl w:val="0"/>
        </w:rPr>
        <w:t xml:space="preserve">PARECER FAVORÁVEL </w:t>
      </w:r>
      <w:r w:rsidRPr="00000000">
        <w:rPr>
          <w:sz w:val="26"/>
          <w:szCs w:val="26"/>
          <w:rtl w:val="0"/>
        </w:rPr>
        <w:t>ao</w:t>
      </w:r>
      <w:r w:rsidRPr="00000000">
        <w:rPr>
          <w:b/>
          <w:sz w:val="26"/>
          <w:szCs w:val="26"/>
          <w:rtl w:val="0"/>
        </w:rPr>
        <w:t xml:space="preserve"> Projeto de Lei n° 142 de 2022</w:t>
      </w:r>
      <w:r w:rsidRPr="00000000">
        <w:rPr>
          <w:sz w:val="26"/>
          <w:szCs w:val="26"/>
          <w:rtl w:val="0"/>
        </w:rPr>
        <w:t>.</w:t>
      </w:r>
    </w:p>
    <w:p w:rsidR="00000000" w:rsidRPr="00000000" w:rsidP="00000000" w14:paraId="00000030">
      <w:pPr>
        <w:spacing w:before="240" w:line="288" w:lineRule="auto"/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Sala das Comissões, em 11 de outubro de 2022.</w:t>
      </w:r>
    </w:p>
    <w:p w:rsidR="00000000" w:rsidRPr="00000000" w:rsidP="00000000" w14:paraId="00000031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32">
      <w:pPr>
        <w:spacing w:before="240" w:line="276" w:lineRule="auto"/>
        <w:rPr>
          <w:sz w:val="26"/>
          <w:szCs w:val="26"/>
        </w:rPr>
      </w:pPr>
    </w:p>
    <w:p w:rsidR="00000000" w:rsidRPr="00000000" w:rsidP="00000000" w14:paraId="00000033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34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35">
      <w:pPr>
        <w:spacing w:before="240" w:line="240" w:lineRule="auto"/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36">
      <w:pPr>
        <w:spacing w:before="240" w:line="240" w:lineRule="auto"/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Presidente/relator</w:t>
      </w:r>
    </w:p>
    <w:p w:rsidR="00000000" w:rsidRPr="00000000" w:rsidP="00000000" w14:paraId="00000037">
      <w:pPr>
        <w:spacing w:before="240" w:line="240" w:lineRule="auto"/>
        <w:rPr>
          <w:sz w:val="26"/>
          <w:szCs w:val="26"/>
        </w:rPr>
      </w:pPr>
    </w:p>
    <w:p w:rsidR="00000000" w:rsidRPr="00000000" w:rsidP="00000000" w14:paraId="00000038">
      <w:pPr>
        <w:spacing w:before="240" w:line="240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39">
      <w:pPr>
        <w:spacing w:before="240" w:line="240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3A">
      <w:pPr>
        <w:spacing w:before="240" w:line="240" w:lineRule="auto"/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3B">
      <w:pPr>
        <w:spacing w:before="240" w:line="240" w:lineRule="auto"/>
        <w:jc w:val="center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Vice – presidente</w:t>
      </w:r>
    </w:p>
    <w:p w:rsidR="00000000" w:rsidRPr="00000000" w:rsidP="00000000" w14:paraId="0000003C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3D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3E">
      <w:pPr>
        <w:spacing w:before="240" w:line="240" w:lineRule="auto"/>
        <w:jc w:val="center"/>
        <w:rPr>
          <w:b/>
          <w:sz w:val="26"/>
          <w:szCs w:val="26"/>
          <w:highlight w:val="white"/>
        </w:rPr>
      </w:pPr>
      <w:r w:rsidRPr="00000000">
        <w:rPr>
          <w:b/>
          <w:sz w:val="26"/>
          <w:szCs w:val="26"/>
          <w:highlight w:val="white"/>
          <w:rtl w:val="0"/>
        </w:rPr>
        <w:t>VEREADORA DRA. LÚCIA MARIA FERREIRA TENÓRIO</w:t>
      </w:r>
    </w:p>
    <w:p w:rsidR="00000000" w:rsidRPr="00000000" w:rsidP="00000000" w14:paraId="0000003F">
      <w:pPr>
        <w:spacing w:before="240" w:line="240" w:lineRule="auto"/>
        <w:jc w:val="center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 xml:space="preserve">Membro </w:t>
      </w:r>
    </w:p>
    <w:p w:rsidR="00000000" w:rsidRPr="00000000" w:rsidP="00000000" w14:paraId="00000040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41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42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OBRAS, SERVIÇOS PÚBLICOS E ATIVIDADES PRIVADAS</w:t>
      </w:r>
    </w:p>
    <w:p w:rsidR="00000000" w:rsidRPr="00000000" w:rsidP="00000000" w14:paraId="00000043">
      <w:pPr>
        <w:spacing w:before="240" w:line="276" w:lineRule="auto"/>
        <w:rPr>
          <w:sz w:val="26"/>
          <w:szCs w:val="26"/>
        </w:rPr>
      </w:pPr>
    </w:p>
    <w:p w:rsidR="00000000" w:rsidRPr="00000000" w:rsidP="00000000" w14:paraId="00000044">
      <w:pPr>
        <w:spacing w:before="240" w:line="276" w:lineRule="auto"/>
        <w:rPr>
          <w:sz w:val="26"/>
          <w:szCs w:val="26"/>
        </w:rPr>
      </w:pPr>
    </w:p>
    <w:p w:rsidR="00000000" w:rsidRPr="00000000" w:rsidP="00000000" w14:paraId="00000045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46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47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ORIVALDO APARECIDO MAGALHÃES</w:t>
      </w:r>
    </w:p>
    <w:p w:rsidR="00000000" w:rsidRPr="00000000" w:rsidP="00000000" w14:paraId="00000048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 Presidente</w:t>
      </w:r>
    </w:p>
    <w:p w:rsidR="00000000" w:rsidRPr="00000000" w:rsidP="00000000" w14:paraId="00000049">
      <w:pPr>
        <w:jc w:val="center"/>
        <w:rPr>
          <w:sz w:val="26"/>
          <w:szCs w:val="26"/>
        </w:rPr>
      </w:pPr>
    </w:p>
    <w:p w:rsidR="00000000" w:rsidRPr="00000000" w:rsidP="00000000" w14:paraId="0000004A">
      <w:pPr>
        <w:jc w:val="center"/>
        <w:rPr>
          <w:sz w:val="26"/>
          <w:szCs w:val="26"/>
        </w:rPr>
      </w:pPr>
    </w:p>
    <w:p w:rsidR="00000000" w:rsidRPr="00000000" w:rsidP="00000000" w14:paraId="0000004B">
      <w:pPr>
        <w:jc w:val="center"/>
        <w:rPr>
          <w:sz w:val="26"/>
          <w:szCs w:val="26"/>
        </w:rPr>
      </w:pPr>
    </w:p>
    <w:p w:rsidR="00000000" w:rsidRPr="00000000" w:rsidP="00000000" w14:paraId="0000004C">
      <w:pPr>
        <w:jc w:val="center"/>
        <w:rPr>
          <w:sz w:val="26"/>
          <w:szCs w:val="26"/>
        </w:rPr>
      </w:pPr>
    </w:p>
    <w:p w:rsidR="00000000" w:rsidRPr="00000000" w:rsidP="00000000" w14:paraId="0000004D">
      <w:pPr>
        <w:jc w:val="center"/>
        <w:rPr>
          <w:sz w:val="26"/>
          <w:szCs w:val="26"/>
        </w:rPr>
      </w:pPr>
    </w:p>
    <w:p w:rsidR="00000000" w:rsidRPr="00000000" w:rsidP="00000000" w14:paraId="0000004E">
      <w:pPr>
        <w:jc w:val="center"/>
        <w:rPr>
          <w:sz w:val="26"/>
          <w:szCs w:val="26"/>
        </w:rPr>
      </w:pPr>
    </w:p>
    <w:p w:rsidR="00000000" w:rsidRPr="00000000" w:rsidP="00000000" w14:paraId="0000004F">
      <w:pPr>
        <w:jc w:val="center"/>
        <w:rPr>
          <w:sz w:val="26"/>
          <w:szCs w:val="26"/>
        </w:rPr>
      </w:pPr>
    </w:p>
    <w:p w:rsidR="00000000" w:rsidRPr="00000000" w:rsidP="00000000" w14:paraId="00000050">
      <w:pPr>
        <w:jc w:val="center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 </w:t>
      </w:r>
      <w:r w:rsidRPr="00000000">
        <w:rPr>
          <w:b/>
          <w:sz w:val="26"/>
          <w:szCs w:val="26"/>
          <w:rtl w:val="0"/>
        </w:rPr>
        <w:t xml:space="preserve">VEREADOR GERALDO VICENTE BERTANHA </w:t>
      </w:r>
    </w:p>
    <w:p w:rsidR="00000000" w:rsidRPr="00000000" w:rsidP="00000000" w14:paraId="00000051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Vice-Presidente</w:t>
      </w:r>
    </w:p>
    <w:p w:rsidR="00000000" w:rsidRPr="00000000" w:rsidP="00000000" w14:paraId="00000052">
      <w:pPr>
        <w:jc w:val="center"/>
        <w:rPr>
          <w:sz w:val="26"/>
          <w:szCs w:val="26"/>
        </w:rPr>
      </w:pPr>
    </w:p>
    <w:p w:rsidR="00000000" w:rsidRPr="00000000" w:rsidP="00000000" w14:paraId="00000053">
      <w:pPr>
        <w:jc w:val="center"/>
        <w:rPr>
          <w:sz w:val="26"/>
          <w:szCs w:val="26"/>
        </w:rPr>
      </w:pPr>
    </w:p>
    <w:p w:rsidR="00000000" w:rsidRPr="00000000" w:rsidP="00000000" w14:paraId="00000054">
      <w:pPr>
        <w:jc w:val="center"/>
        <w:rPr>
          <w:sz w:val="26"/>
          <w:szCs w:val="26"/>
        </w:rPr>
      </w:pPr>
    </w:p>
    <w:p w:rsidR="00000000" w:rsidRPr="00000000" w:rsidP="00000000" w14:paraId="00000055">
      <w:pPr>
        <w:jc w:val="center"/>
        <w:rPr>
          <w:sz w:val="26"/>
          <w:szCs w:val="26"/>
        </w:rPr>
      </w:pPr>
    </w:p>
    <w:p w:rsidR="00000000" w:rsidRPr="00000000" w:rsidP="00000000" w14:paraId="00000056">
      <w:pPr>
        <w:jc w:val="center"/>
        <w:rPr>
          <w:sz w:val="26"/>
          <w:szCs w:val="26"/>
        </w:rPr>
      </w:pPr>
    </w:p>
    <w:p w:rsidR="00000000" w:rsidRPr="00000000" w:rsidP="00000000" w14:paraId="00000057">
      <w:pPr>
        <w:jc w:val="center"/>
        <w:rPr>
          <w:sz w:val="26"/>
          <w:szCs w:val="26"/>
        </w:rPr>
      </w:pPr>
    </w:p>
    <w:p w:rsidR="00000000" w:rsidRPr="00000000" w:rsidP="00000000" w14:paraId="00000058">
      <w:pPr>
        <w:jc w:val="center"/>
        <w:rPr>
          <w:sz w:val="26"/>
          <w:szCs w:val="26"/>
        </w:rPr>
      </w:pPr>
    </w:p>
    <w:p w:rsidR="00000000" w:rsidRPr="00000000" w:rsidP="00000000" w14:paraId="00000059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ADEMIR SOUZA FLORETTI JUNIOR</w:t>
      </w:r>
    </w:p>
    <w:p w:rsidR="00000000" w:rsidRPr="00000000" w:rsidP="00000000" w14:paraId="0000005A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Membro</w:t>
      </w:r>
    </w:p>
    <w:p w:rsidR="00000000" w:rsidRPr="00000000" w:rsidP="00000000" w14:paraId="0000005B">
      <w:pPr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5C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sectPr>
      <w:headerReference w:type="even" r:id="rId4"/>
      <w:headerReference w:type="default" r:id="rId5"/>
      <w:footerReference w:type="default" r:id="rId6"/>
      <w:pgSz w:w="11907" w:h="16840" w:orient="portrait"/>
      <w:pgMar w:top="1417" w:right="1321" w:bottom="548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Calibr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2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61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18858" cy="738438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895366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8858" cy="738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5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5F">
    <w:pP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sz w:val="24"/>
        <w:szCs w:val="24"/>
        <w:u w:val="single"/>
      </w:rPr>
    </w:pPr>
    <w:r w:rsidRPr="00000000">
      <w:rPr>
        <w:rFonts w:ascii="Calibri" w:eastAsia="Calibri" w:hAnsi="Calibri" w:cs="Calibri"/>
        <w:b/>
        <w:u w:val="single"/>
        <w:rtl w:val="0"/>
      </w:rPr>
      <w:t>Parecer do Projeto de Lei n° 142/2022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