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6B5E9B"/>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w:t>
      </w:r>
      <w:r>
        <w:rPr>
          <w:rFonts w:ascii="Arial" w:hAnsi="Arial" w:cs="Arial"/>
          <w:b/>
          <w:color w:val="auto"/>
          <w:sz w:val="24"/>
        </w:rPr>
        <w:t xml:space="preserve">A MÉDICA CIRURGIÃ </w:t>
      </w:r>
      <w:r>
        <w:rPr>
          <w:rFonts w:ascii="Arial" w:hAnsi="Arial" w:cs="Arial"/>
          <w:b/>
          <w:color w:val="auto"/>
          <w:sz w:val="24"/>
        </w:rPr>
        <w:t>MOGIMIRIANA</w:t>
      </w:r>
      <w:r>
        <w:rPr>
          <w:rFonts w:ascii="Arial" w:hAnsi="Arial" w:cs="Arial"/>
          <w:b/>
          <w:color w:val="auto"/>
          <w:sz w:val="24"/>
        </w:rPr>
        <w:t>, DRA. ELAINE CRISTINA DE ATAÍDE, PELO BRILHANTE TRABALHO, COMO SUPERINTENDENTE DO COMPLEXO HOSPITALAR DO HC DA UNIVERSIDADE ESTADUAL DE CAMPINAS, UNICAMP DESDE MAIO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DESPACHO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w:t>
      </w: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2022</w:t>
      </w:r>
    </w:p>
    <w:p>
      <w:pPr>
        <w:rPr>
          <w:b/>
          <w:color w:val="auto"/>
          <w:sz w:val="24"/>
        </w:rPr>
      </w:pPr>
    </w:p>
    <w:p>
      <w:pPr>
        <w:rPr>
          <w:color w:val="auto"/>
        </w:rPr>
      </w:pPr>
      <w:r>
        <w:rPr>
          <w:b/>
          <w:color w:val="auto"/>
          <w:sz w:val="24"/>
        </w:rPr>
        <w:t>SENHOR</w:t>
      </w:r>
      <w:r>
        <w:rPr>
          <w:b/>
          <w:color w:val="auto"/>
          <w:sz w:val="24"/>
        </w:rPr>
        <w:t>A</w:t>
      </w:r>
      <w:r>
        <w:rPr>
          <w:b/>
          <w:color w:val="auto"/>
          <w:sz w:val="24"/>
        </w:rPr>
        <w:t xml:space="preserve"> PRESIDENTE,</w:t>
      </w:r>
    </w:p>
    <w:p>
      <w:pPr>
        <w:rPr>
          <w:color w:val="auto"/>
        </w:rPr>
      </w:pPr>
      <w:r>
        <w:rPr>
          <w:b/>
          <w:color w:val="auto"/>
          <w:sz w:val="24"/>
        </w:rPr>
        <w:t>SENHORES VEREADORES E VEREADORAS</w:t>
      </w:r>
    </w:p>
    <w:p>
      <w:pPr>
        <w:rPr>
          <w:b/>
          <w:color w:val="auto"/>
          <w:sz w:val="24"/>
        </w:rPr>
      </w:pPr>
    </w:p>
    <w:p>
      <w:pPr>
        <w:jc w:val="both"/>
        <w:rPr>
          <w:color w:val="6B5E9B"/>
        </w:rPr>
      </w:pPr>
      <w:r>
        <w:rPr>
          <w:rFonts w:ascii="Arial" w:hAnsi="Arial" w:cs="Arial"/>
          <w:color w:val="auto"/>
          <w:sz w:val="24"/>
        </w:rPr>
        <w:tab/>
        <w:tab/>
        <w:t>Requeremos à Mesa, na forma regimental de estilo e após ouvido o Douto Plenário e de acordo com o Art. 162, combinado com o Art. 152 § 2 do Regimento Interno Vigente, que seja consignada em Ata de nossos trabalhos</w:t>
      </w:r>
      <w:r>
        <w:rPr>
          <w:color w:val="6B5E9B"/>
        </w:rPr>
        <w:t xml:space="preserve">   </w:t>
      </w:r>
      <w:r>
        <w:rPr>
          <w:rFonts w:ascii="Arial" w:hAnsi="Arial" w:cs="Arial"/>
          <w:b/>
          <w:color w:val="auto"/>
          <w:sz w:val="24"/>
        </w:rPr>
        <w:t xml:space="preserve">MOÇÃO HONROSA DE APLAUSOS </w:t>
      </w:r>
      <w:r>
        <w:rPr>
          <w:rFonts w:ascii="Arial" w:hAnsi="Arial" w:cs="Arial"/>
          <w:b/>
          <w:color w:val="auto"/>
          <w:sz w:val="24"/>
        </w:rPr>
        <w:t xml:space="preserve">A MÉDICA CIRURGIÃ </w:t>
      </w:r>
      <w:r>
        <w:rPr>
          <w:rFonts w:ascii="Arial" w:hAnsi="Arial" w:cs="Arial"/>
          <w:b/>
          <w:color w:val="auto"/>
          <w:sz w:val="24"/>
        </w:rPr>
        <w:t>MOGIMIRIANA</w:t>
      </w:r>
      <w:r>
        <w:rPr>
          <w:rFonts w:ascii="Arial" w:hAnsi="Arial" w:cs="Arial"/>
          <w:b/>
          <w:color w:val="auto"/>
          <w:sz w:val="24"/>
        </w:rPr>
        <w:t>, DRA. ELAINE CRISTINA DE ATAÍDE, PELO BRILHANTE TRABALHO, COMO SUPERINTENDENTE DO COMPLEXO HOSPITALAR DO HC DA UNIVERSIDADE ESTADUAL DE CAMPINAS, UNICAMP DESDE MAIO DE 2022.</w:t>
      </w:r>
    </w:p>
    <w:p>
      <w:pPr>
        <w:jc w:val="both"/>
        <w:rPr>
          <w:rFonts w:ascii="Arial" w:hAnsi="Arial" w:cs="Arial"/>
          <w:b/>
          <w:color w:val="auto"/>
          <w:sz w:val="24"/>
        </w:rPr>
      </w:pPr>
    </w:p>
    <w:p>
      <w:pPr>
        <w:jc w:val="both"/>
        <w:rPr>
          <w:color w:val="auto"/>
        </w:rPr>
      </w:pPr>
      <w:r>
        <w:rPr>
          <w:b/>
          <w:color w:val="auto"/>
          <w:sz w:val="24"/>
        </w:rPr>
        <w:t>SALA DAS SESSÕES “VEREADOR SANTO RÓTOLLI”, em 2</w:t>
      </w:r>
      <w:r>
        <w:rPr>
          <w:b/>
          <w:color w:val="auto"/>
          <w:sz w:val="24"/>
        </w:rPr>
        <w:t>5</w:t>
      </w:r>
      <w:r>
        <w:rPr>
          <w:b/>
          <w:color w:val="auto"/>
          <w:sz w:val="24"/>
        </w:rPr>
        <w:t xml:space="preserve"> de outubro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tab/>
      </w:r>
    </w:p>
    <w:p>
      <w:pPr>
        <w:jc w:val="center"/>
        <w:rPr>
          <w:color w:val="auto"/>
        </w:rPr>
      </w:pPr>
      <w:r>
        <w:rPr>
          <w:b/>
          <w:i/>
          <w:color w:val="auto"/>
          <w:sz w:val="24"/>
        </w:rPr>
        <w:t xml:space="preserve">            “</w:t>
      </w:r>
      <w:r>
        <w:rPr>
          <w:b/>
          <w:i/>
          <w:color w:val="auto"/>
          <w:sz w:val="24"/>
        </w:rPr>
        <w:t>Líder do PSDB”</w:t>
      </w:r>
    </w:p>
    <w:p>
      <w:pPr>
        <w:jc w:val="left"/>
        <w:rPr>
          <w:b/>
          <w:i/>
          <w:color w:val="auto"/>
          <w:sz w:val="24"/>
        </w:rPr>
      </w:pPr>
    </w:p>
    <w:p>
      <w:pPr>
        <w:jc w:val="left"/>
        <w:rPr>
          <w:b/>
          <w:i/>
          <w:color w:val="auto"/>
          <w:sz w:val="24"/>
        </w:rPr>
      </w:pPr>
    </w:p>
    <w:p>
      <w:pPr>
        <w:jc w:val="left"/>
        <w:rPr>
          <w:b/>
          <w:i/>
          <w:color w:val="auto"/>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left"/>
        <w:rPr>
          <w:b/>
          <w:i/>
          <w:color w:val="6B5E9B"/>
          <w:sz w:val="24"/>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b/>
        <w:tab/>
        <w:t xml:space="preserve">A rotina de trabalho da médica-cirurgiã Elaine Cristina de Ataíde não é propriamente um mar de tranquilidade. Muito pelo contrário. </w:t>
        <w:tab/>
        <w:tab/>
        <w:t xml:space="preserve">Desde maio de 2022, ela é Superintendente do HC da Universidade estadual de Campinas, Unicamp um dos mais importantes hospitais públicos </w:t>
      </w:r>
      <w:r>
        <w:rPr>
          <w:rFonts w:ascii="Arial" w:hAnsi="Arial"/>
          <w:b w:val="0"/>
          <w:bCs w:val="0"/>
          <w:i w:val="0"/>
          <w:iCs w:val="0"/>
          <w:color w:val="auto"/>
          <w:sz w:val="28"/>
          <w:szCs w:val="28"/>
        </w:rPr>
        <w:t>de todo o interior paulista.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b/>
        <w:tab/>
        <w:t>Hospital de referência para inúmeros procedimentos de alta complexidade,  o HC tem sob sua área de abrangência 43 municípios da região (Mogi Mirim entre eles), totalizando algo em torno de 6 milhões de pessoas. São cerca de 4 mil funcionários de diversos setores, responsáveis pelo atendimento diário de um público estimado entre 6 e 10 mil pessoal.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b/>
        <w:tab/>
        <w:t xml:space="preserve">Ciente dos desafios que a aguardavam, essa mogimiriana de 44 anos cuida de colocar em prática medidas que objetivam desafogar, melhorar e humanizar o atendimento, além de capta e otimizar recursos. Mais recentemente, ganhou destaque na mídia regional a criação, sob o seu comando, de uma equipe itinerante de médicos, enfermeiros e pessoal de apoio que visita cidades com um mínimo da estrutura necessária, para realizar procedimentos cirúrgicos de menor complexidade, medida esta que já resultou na realização de milhares de procedimento, desafogando uma situação causada pelos efeitos criados pela pandemia de Covid-19. </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b/>
        <w:tab/>
        <w:t>Filha do casal Carlos e Floripa Alves Ataíde, tem dois irmãos, Fernanda e Alan. Os pais são muito conhecidos pela fama adquirida pelos salgados vendidos no Bar do Guiné, na parte baixa da Ulhôa Cintra.</w:t>
      </w:r>
    </w:p>
    <w:p>
      <w:pPr>
        <w:jc w:val="both"/>
        <w:rPr>
          <w:rFonts w:ascii="Arial" w:hAnsi="Arial"/>
          <w:b w:val="0"/>
          <w:bCs w:val="0"/>
          <w:i w:val="0"/>
          <w:iCs w:val="0"/>
          <w:color w:val="auto"/>
          <w:sz w:val="28"/>
          <w:szCs w:val="28"/>
        </w:rPr>
      </w:pPr>
    </w:p>
    <w:p>
      <w:pPr>
        <w:jc w:val="both"/>
      </w:pPr>
      <w:r>
        <w:rPr>
          <w:rFonts w:ascii="Arial" w:hAnsi="Arial"/>
          <w:b w:val="0"/>
          <w:bCs w:val="0"/>
          <w:i w:val="0"/>
          <w:iCs w:val="0"/>
          <w:color w:val="auto"/>
          <w:sz w:val="28"/>
          <w:szCs w:val="28"/>
        </w:rPr>
        <w:t xml:space="preserve">Fonte de Pesquisa: </w:t>
      </w:r>
      <w:hyperlink w:history="1">
        <w:r>
          <w:rPr>
            <w:rStyle w:val="LinkdaInternet"/>
            <w:rFonts w:ascii="Arial" w:hAnsi="Arial"/>
            <w:b w:val="0"/>
            <w:bCs w:val="0"/>
            <w:i w:val="0"/>
            <w:iCs w:val="0"/>
            <w:color w:val="auto"/>
            <w:sz w:val="28"/>
            <w:szCs w:val="28"/>
          </w:rPr>
          <w:t>https://www.acomarca.com.br/</w:t>
        </w:r>
      </w:hyperlink>
    </w:p>
    <w:p>
      <w:pPr>
        <w:jc w:val="both"/>
        <w:rPr>
          <w:bCs w:val="0"/>
          <w:iCs w:val="0"/>
        </w:rPr>
      </w:pPr>
    </w:p>
    <w:p>
      <w:pPr>
        <w:jc w:val="left"/>
        <w:rPr>
          <w:b/>
          <w:i/>
          <w:color w:val="6B5E9B"/>
          <w:sz w:val="24"/>
        </w:rPr>
      </w:pPr>
    </w:p>
    <w:p>
      <w:pPr>
        <w:jc w:val="left"/>
        <w:rPr>
          <w:b/>
          <w:i/>
          <w:color w:val="6B5E9B"/>
          <w:sz w:val="24"/>
        </w:rPr>
      </w:pPr>
    </w:p>
    <w:p>
      <w:pPr>
        <w:jc w:val="left"/>
        <w:rPr>
          <w:b/>
          <w:i w:val="0"/>
          <w:iCs w:val="0"/>
          <w:sz w:val="24"/>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4700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0805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464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94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436</Words>
  <Characters>2305</Characters>
  <Application>Microsoft Office Word</Application>
  <DocSecurity>0</DocSecurity>
  <Lines>0</Lines>
  <Paragraphs>25</Paragraphs>
  <ScaleCrop>false</ScaleCrop>
  <Company>Camara Municipal</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21</cp:revision>
  <cp:lastPrinted>2022-10-17T18:54:00Z</cp:lastPrinted>
  <dcterms:created xsi:type="dcterms:W3CDTF">2021-10-13T22:50:00Z</dcterms:created>
  <dcterms:modified xsi:type="dcterms:W3CDTF">2022-10-25T15:59:20Z</dcterms:modified>
  <dc:language>pt-BR</dc:language>
</cp:coreProperties>
</file>