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jc w:val="center"/>
        <w:rPr>
          <w:rFonts w:ascii="Arial" w:hAnsi="Arial"/>
          <w:sz w:val="24"/>
          <w:szCs w:val="24"/>
        </w:rPr>
      </w:pPr>
      <w:r>
        <w:rPr>
          <w:rFonts w:eastAsia="Arial" w:cs="Arial" w:ascii="Arial" w:hAnsi="Arial"/>
          <w:b/>
          <w:sz w:val="24"/>
          <w:szCs w:val="24"/>
        </w:rPr>
        <w:t>PARECER DA COMISSÃO DE OBRAS, SERVIÇOS PÚBLICOS E ATIVIDADES PRIVADAS.</w:t>
      </w:r>
    </w:p>
    <w:p>
      <w:pPr>
        <w:pStyle w:val="Normal1"/>
        <w:spacing w:lineRule="atLeast" w:line="380"/>
        <w:jc w:val="center"/>
        <w:rPr>
          <w:rFonts w:ascii="Arial" w:hAnsi="Arial" w:eastAsia="Arial" w:cs="Arial"/>
          <w:b/>
          <w:b/>
          <w:sz w:val="24"/>
          <w:szCs w:val="24"/>
        </w:rPr>
      </w:pPr>
      <w:r>
        <w:rPr>
          <w:rFonts w:eastAsia="Arial" w:cs="Arial" w:ascii="Arial" w:hAnsi="Arial"/>
          <w:b/>
          <w:sz w:val="24"/>
          <w:szCs w:val="24"/>
        </w:rPr>
      </w:r>
    </w:p>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rPr>
          <w:rFonts w:ascii="Arial" w:hAnsi="Arial"/>
          <w:sz w:val="24"/>
          <w:szCs w:val="24"/>
        </w:rPr>
      </w:pPr>
      <w:r>
        <w:rPr>
          <w:rFonts w:eastAsia="Arial" w:cs="Arial" w:ascii="Arial" w:hAnsi="Arial"/>
          <w:b/>
          <w:sz w:val="24"/>
          <w:szCs w:val="24"/>
        </w:rPr>
        <w:t xml:space="preserve">Parecer n.º </w:t>
      </w:r>
      <w:bookmarkStart w:id="0" w:name="_GoBack"/>
      <w:bookmarkEnd w:id="0"/>
      <w:r>
        <w:rPr>
          <w:rFonts w:eastAsia="Arial" w:cs="Arial" w:ascii="Arial" w:hAnsi="Arial"/>
          <w:b/>
          <w:sz w:val="24"/>
          <w:szCs w:val="24"/>
        </w:rPr>
        <w:t>1</w:t>
      </w:r>
      <w:r>
        <w:rPr>
          <w:rFonts w:eastAsia="Arial" w:cs="Arial" w:ascii="Arial" w:hAnsi="Arial"/>
          <w:b/>
          <w:sz w:val="24"/>
          <w:szCs w:val="24"/>
        </w:rPr>
        <w:t>6</w:t>
      </w:r>
    </w:p>
    <w:p>
      <w:pPr>
        <w:pStyle w:val="Normal1"/>
        <w:spacing w:lineRule="atLeast" w:line="380"/>
        <w:rPr>
          <w:rFonts w:ascii="Arial" w:hAnsi="Arial"/>
          <w:sz w:val="24"/>
          <w:szCs w:val="24"/>
        </w:rPr>
      </w:pPr>
      <w:r>
        <w:rPr>
          <w:rFonts w:eastAsia="Arial" w:cs="Arial" w:ascii="Arial" w:hAnsi="Arial"/>
          <w:b/>
          <w:sz w:val="24"/>
          <w:szCs w:val="24"/>
        </w:rPr>
        <w:t xml:space="preserve">Projeto de Lei n.º </w:t>
      </w:r>
      <w:r>
        <w:rPr>
          <w:rFonts w:eastAsia="Arial" w:cs="Arial" w:ascii="Arial" w:hAnsi="Arial"/>
          <w:b/>
          <w:sz w:val="24"/>
          <w:szCs w:val="24"/>
        </w:rPr>
        <w:t>151</w:t>
      </w:r>
      <w:r>
        <w:rPr>
          <w:rFonts w:eastAsia="Arial" w:cs="Arial" w:ascii="Arial" w:hAnsi="Arial"/>
          <w:b/>
          <w:sz w:val="24"/>
          <w:szCs w:val="24"/>
        </w:rPr>
        <w:t xml:space="preserve"> de 2022</w:t>
      </w:r>
    </w:p>
    <w:p>
      <w:pPr>
        <w:pStyle w:val="Normal1"/>
        <w:spacing w:lineRule="atLeast" w:line="380"/>
        <w:rPr>
          <w:rFonts w:ascii="Arial" w:hAnsi="Arial"/>
          <w:sz w:val="24"/>
          <w:szCs w:val="24"/>
        </w:rPr>
      </w:pPr>
      <w:r>
        <w:rPr>
          <w:rFonts w:eastAsia="Arial" w:cs="Arial" w:ascii="Arial" w:hAnsi="Arial"/>
          <w:b/>
          <w:sz w:val="24"/>
          <w:szCs w:val="24"/>
        </w:rPr>
        <w:t xml:space="preserve">Processo nº: </w:t>
      </w:r>
      <w:r>
        <w:rPr>
          <w:rFonts w:eastAsia="Arial" w:cs="Arial" w:ascii="Arial" w:hAnsi="Arial"/>
          <w:b/>
          <w:sz w:val="24"/>
          <w:szCs w:val="24"/>
        </w:rPr>
        <w:t>238</w:t>
      </w:r>
      <w:r>
        <w:rPr>
          <w:rFonts w:eastAsia="Arial" w:cs="Arial" w:ascii="Arial" w:hAnsi="Arial"/>
          <w:b/>
          <w:sz w:val="24"/>
          <w:szCs w:val="24"/>
        </w:rPr>
        <w:t xml:space="preserve"> de 2022.</w:t>
      </w:r>
    </w:p>
    <w:p>
      <w:pPr>
        <w:pStyle w:val="Normal1"/>
        <w:spacing w:lineRule="auto" w:line="276"/>
        <w:jc w:val="both"/>
        <w:rPr>
          <w:rFonts w:ascii="Arial" w:hAnsi="Arial" w:eastAsia="Calibri" w:cs="Calibri"/>
          <w:b/>
          <w:b/>
          <w:sz w:val="24"/>
          <w:szCs w:val="24"/>
        </w:rPr>
      </w:pPr>
      <w:r>
        <w:rPr>
          <w:rFonts w:eastAsia="Calibri" w:cs="Calibri" w:ascii="Arial" w:hAnsi="Arial"/>
          <w:b/>
          <w:sz w:val="24"/>
          <w:szCs w:val="24"/>
        </w:rPr>
      </w:r>
    </w:p>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jc w:val="both"/>
        <w:rPr>
          <w:rFonts w:ascii="Arial" w:hAnsi="Arial"/>
          <w:sz w:val="24"/>
          <w:szCs w:val="24"/>
        </w:rPr>
      </w:pPr>
      <w:r>
        <w:rPr>
          <w:rFonts w:eastAsia="Arial" w:cs="Arial" w:ascii="Arial" w:hAnsi="Arial"/>
          <w:b/>
          <w:sz w:val="24"/>
          <w:szCs w:val="24"/>
        </w:rPr>
        <w:tab/>
      </w:r>
      <w:r>
        <w:rPr>
          <w:rFonts w:eastAsia="Arial" w:cs="Arial" w:ascii="Arial" w:hAnsi="Arial"/>
          <w:sz w:val="24"/>
          <w:szCs w:val="24"/>
        </w:rPr>
        <w:t>Conforme determina o artigo 38 do Regimento Interno</w:t>
      </w:r>
      <w:r>
        <w:rPr>
          <w:rFonts w:eastAsia="Calibri" w:cs="Calibri" w:ascii="Arial" w:hAnsi="Arial"/>
          <w:sz w:val="24"/>
          <w:szCs w:val="24"/>
        </w:rPr>
        <w:t xml:space="preserve"> (Resolução n.º 276 de 09 de novembro de 2.010) compete a Comissão de Obras e Serviços Públicos e Atividades </w:t>
      </w:r>
      <w:r>
        <w:rPr>
          <w:rFonts w:eastAsia="Calibri" w:cs="Arial" w:ascii="Arial" w:hAnsi="Arial"/>
          <w:sz w:val="24"/>
          <w:szCs w:val="24"/>
        </w:rPr>
        <w:t xml:space="preserve">Privadas </w:t>
      </w:r>
      <w:r>
        <w:rPr>
          <w:rFonts w:cs="Arial" w:ascii="Arial" w:hAnsi="Arial"/>
          <w:sz w:val="24"/>
          <w:szCs w:val="24"/>
        </w:rPr>
        <w:t xml:space="preserve">emitir parecer sobre todos os processos atinentes à realização de obras e execução de serviços pelo Município, autarquias, entidades paraestatais e concessionárias de serviços públicos de âmbito municipal, em outras atividades que digam respeito a transporte, comunicações, indústria, comércio e agricultura, nas matérias relacionadas com o meio ambiente, a flora, a fauna, os recursos hídricos do Município, mesmo que se relacionem com atividades privadas, mas sujeitas à deliberação da Câmara, e ainda, fiscalizar a execução do plano diretor, </w:t>
      </w:r>
      <w:r>
        <w:rPr>
          <w:rFonts w:eastAsia="Arial" w:cs="Arial" w:ascii="Arial" w:hAnsi="Arial"/>
          <w:b/>
          <w:bCs/>
          <w:sz w:val="24"/>
          <w:szCs w:val="24"/>
        </w:rPr>
        <w:t xml:space="preserve">cuja relatoria ficou a cargo do vereador </w:t>
      </w:r>
      <w:r>
        <w:rPr>
          <w:rFonts w:eastAsia="Arial" w:cs="Arial" w:ascii="Arial" w:hAnsi="Arial"/>
          <w:b/>
          <w:bCs/>
          <w:sz w:val="24"/>
          <w:szCs w:val="24"/>
          <w:u w:val="none"/>
        </w:rPr>
        <w:t>Orivaldo Aparecido Magalhães.</w:t>
      </w:r>
      <w:bookmarkStart w:id="1" w:name="_GoBack1"/>
      <w:bookmarkEnd w:id="1"/>
    </w:p>
    <w:p>
      <w:pPr>
        <w:pStyle w:val="Normal1"/>
        <w:spacing w:lineRule="atLeast" w:line="380"/>
        <w:jc w:val="both"/>
        <w:rPr>
          <w:rFonts w:ascii="Arial" w:hAnsi="Arial"/>
          <w:sz w:val="24"/>
          <w:szCs w:val="24"/>
        </w:rPr>
      </w:pPr>
      <w:r>
        <w:rPr>
          <w:rFonts w:eastAsia="Arial" w:cs="Arial" w:ascii="Arial" w:hAnsi="Arial"/>
          <w:sz w:val="24"/>
          <w:szCs w:val="24"/>
        </w:rPr>
        <w:tab/>
        <w:tab/>
      </w:r>
    </w:p>
    <w:p>
      <w:pPr>
        <w:pStyle w:val="Normal1"/>
        <w:spacing w:lineRule="atLeast" w:line="380"/>
        <w:jc w:val="both"/>
        <w:rPr>
          <w:rFonts w:ascii="Arial" w:hAnsi="Arial" w:eastAsia="Arial" w:cs="Arial"/>
          <w:sz w:val="24"/>
          <w:szCs w:val="24"/>
        </w:rPr>
      </w:pPr>
      <w:r>
        <w:rPr>
          <w:rFonts w:eastAsia="Arial" w:cs="Arial" w:ascii="Arial" w:hAnsi="Arial"/>
          <w:sz w:val="24"/>
          <w:szCs w:val="24"/>
        </w:rPr>
      </w:r>
    </w:p>
    <w:p>
      <w:pPr>
        <w:pStyle w:val="Normal1"/>
        <w:spacing w:lineRule="auto" w:line="276"/>
        <w:jc w:val="both"/>
        <w:rPr>
          <w:rFonts w:ascii="Arial" w:hAnsi="Arial"/>
          <w:sz w:val="24"/>
          <w:szCs w:val="24"/>
        </w:rPr>
      </w:pPr>
      <w:r>
        <w:rPr>
          <w:rFonts w:eastAsia="Calibri" w:cs="Calibri" w:ascii="Arial" w:hAnsi="Arial"/>
          <w:b/>
          <w:sz w:val="24"/>
          <w:szCs w:val="24"/>
        </w:rPr>
        <w:t>I. Exposição da Matéria</w:t>
      </w:r>
    </w:p>
    <w:p>
      <w:pPr>
        <w:pStyle w:val="Normal1"/>
        <w:spacing w:lineRule="atLeast" w:line="380"/>
        <w:ind w:firstLine="720"/>
        <w:jc w:val="both"/>
        <w:rPr>
          <w:rFonts w:ascii="Arial" w:hAnsi="Arial"/>
          <w:sz w:val="24"/>
          <w:szCs w:val="24"/>
        </w:rPr>
      </w:pPr>
      <w:r>
        <w:rPr>
          <w:rFonts w:eastAsia="Arial" w:cs="Arial" w:ascii="Arial" w:hAnsi="Arial"/>
          <w:sz w:val="24"/>
          <w:szCs w:val="24"/>
        </w:rPr>
        <w:t xml:space="preserve">O </w:t>
      </w:r>
      <w:r>
        <w:rPr>
          <w:rFonts w:eastAsia="Arial" w:cs="Arial" w:ascii="Arial" w:hAnsi="Arial"/>
          <w:sz w:val="24"/>
          <w:szCs w:val="24"/>
        </w:rPr>
        <w:t>poder Executivo</w:t>
      </w:r>
      <w:r>
        <w:rPr>
          <w:rFonts w:eastAsia="Arial" w:cs="Arial" w:ascii="Arial" w:hAnsi="Arial"/>
          <w:sz w:val="24"/>
          <w:szCs w:val="24"/>
        </w:rPr>
        <w:t xml:space="preserve"> encaminhou a esta Casa de Leis, o Projeto de Lei nº </w:t>
      </w:r>
      <w:r>
        <w:rPr>
          <w:rFonts w:eastAsia="Arial" w:cs="Arial" w:ascii="Arial" w:hAnsi="Arial"/>
          <w:sz w:val="24"/>
          <w:szCs w:val="24"/>
        </w:rPr>
        <w:t>151</w:t>
      </w:r>
      <w:r>
        <w:rPr>
          <w:rFonts w:eastAsia="Arial" w:cs="Arial" w:ascii="Arial" w:hAnsi="Arial"/>
          <w:sz w:val="24"/>
          <w:szCs w:val="24"/>
        </w:rPr>
        <w:t xml:space="preserve">/2022, que </w:t>
      </w:r>
      <w:r>
        <w:rPr>
          <w:rFonts w:eastAsia="Arial" w:cs="Arial" w:ascii="Arial" w:hAnsi="Arial"/>
          <w:sz w:val="24"/>
          <w:szCs w:val="24"/>
        </w:rPr>
        <w:t>“</w:t>
      </w:r>
      <w:r>
        <w:rPr>
          <w:rFonts w:eastAsia="Arial" w:cs="Times New Roman" w:ascii="Arial" w:hAnsi="Arial"/>
          <w:b/>
          <w:caps/>
          <w:kern w:val="2"/>
          <w:sz w:val="24"/>
          <w:szCs w:val="24"/>
        </w:rPr>
        <w:t>Dispõe sobre a REESTRUTURAÇÃO do Conselho Municipal de Trânsito e Transporte (CMTT).”</w:t>
      </w:r>
    </w:p>
    <w:p>
      <w:pPr>
        <w:pStyle w:val="Normal1"/>
        <w:spacing w:lineRule="atLeast" w:line="380"/>
        <w:ind w:firstLine="720"/>
        <w:jc w:val="both"/>
        <w:rPr>
          <w:rFonts w:ascii="Arial" w:hAnsi="Arial"/>
          <w:sz w:val="24"/>
          <w:szCs w:val="24"/>
        </w:rPr>
      </w:pPr>
      <w:r>
        <w:rPr/>
      </w:r>
    </w:p>
    <w:p>
      <w:pPr>
        <w:pStyle w:val="Normal1"/>
        <w:spacing w:lineRule="atLeast" w:line="380"/>
        <w:ind w:firstLine="720"/>
        <w:jc w:val="both"/>
        <w:rPr>
          <w:rFonts w:ascii="Arial" w:hAnsi="Arial"/>
          <w:sz w:val="24"/>
          <w:szCs w:val="24"/>
        </w:rPr>
      </w:pPr>
      <w:r>
        <w:rPr>
          <w:rFonts w:cs="Arial" w:ascii="Arial" w:hAnsi="Arial"/>
          <w:sz w:val="24"/>
          <w:szCs w:val="24"/>
        </w:rPr>
        <w:t xml:space="preserve">De acordo com mensagem anexa ao referido projeto, o executivo informou que o aludido conselho foi criado pela Lei </w:t>
      </w:r>
      <w:r>
        <w:rPr>
          <w:rFonts w:cs="Times New Roman" w:ascii="Arial" w:hAnsi="Arial"/>
          <w:sz w:val="24"/>
          <w:szCs w:val="24"/>
          <w:shd w:fill="FFFFFF" w:val="clear"/>
        </w:rPr>
        <w:t>Municipal nº 5.694, de 8 de junho de 2015, porém, não está mais ativo, ou seja, não houve mais nomeações de membros e nem o desenvolvimento de ações no âmbito de atuação.</w:t>
      </w:r>
    </w:p>
    <w:p>
      <w:pPr>
        <w:pStyle w:val="Normal1"/>
        <w:spacing w:lineRule="atLeast" w:line="380"/>
        <w:ind w:firstLine="720"/>
        <w:jc w:val="both"/>
        <w:rPr>
          <w:rFonts w:ascii="Arial" w:hAnsi="Arial"/>
          <w:sz w:val="24"/>
          <w:szCs w:val="24"/>
        </w:rPr>
      </w:pPr>
      <w:r>
        <w:rPr>
          <w:rFonts w:cs="Times New Roman" w:ascii="Arial" w:hAnsi="Arial"/>
          <w:sz w:val="24"/>
          <w:szCs w:val="24"/>
          <w:shd w:fill="FFFFFF" w:val="clear"/>
        </w:rPr>
        <w:tab/>
      </w:r>
    </w:p>
    <w:p>
      <w:pPr>
        <w:pStyle w:val="Normal1"/>
        <w:spacing w:lineRule="atLeast" w:line="380"/>
        <w:ind w:firstLine="720"/>
        <w:jc w:val="both"/>
        <w:rPr>
          <w:rFonts w:cs="Times New Roman"/>
          <w:shd w:fill="FFFFFF" w:val="clear"/>
        </w:rPr>
      </w:pPr>
      <w:r>
        <w:rPr>
          <w:rFonts w:ascii="Arial" w:hAnsi="Arial"/>
          <w:sz w:val="24"/>
          <w:szCs w:val="24"/>
        </w:rPr>
      </w:r>
    </w:p>
    <w:p>
      <w:pPr>
        <w:pStyle w:val="Normal1"/>
        <w:spacing w:lineRule="atLeast" w:line="380"/>
        <w:ind w:firstLine="720"/>
        <w:jc w:val="both"/>
        <w:rPr>
          <w:rFonts w:ascii="Arial" w:hAnsi="Arial"/>
          <w:sz w:val="24"/>
          <w:szCs w:val="24"/>
        </w:rPr>
      </w:pPr>
      <w:r>
        <w:rPr>
          <w:rFonts w:cs="Times New Roman" w:ascii="Arial" w:hAnsi="Arial"/>
          <w:sz w:val="24"/>
          <w:szCs w:val="24"/>
          <w:shd w:fill="FFFFFF" w:val="clear"/>
        </w:rPr>
        <w:t>Deste modo, o projeto visa a restruturação do Conselho Municipal de Trânsito e Transporte para o desenvolvimento da mobilidade urbana do Município.</w:t>
      </w:r>
    </w:p>
    <w:p>
      <w:pPr>
        <w:pStyle w:val="Normal1"/>
        <w:spacing w:lineRule="atLeast" w:line="380"/>
        <w:jc w:val="both"/>
        <w:rPr>
          <w:rFonts w:ascii="Arial" w:hAnsi="Arial" w:cs="Arial"/>
          <w:sz w:val="24"/>
          <w:szCs w:val="24"/>
        </w:rPr>
      </w:pPr>
      <w:r>
        <w:rPr>
          <w:rFonts w:cs="Arial" w:ascii="Arial" w:hAnsi="Arial"/>
          <w:sz w:val="24"/>
          <w:szCs w:val="24"/>
        </w:rPr>
      </w:r>
    </w:p>
    <w:p>
      <w:pPr>
        <w:pStyle w:val="Normal1"/>
        <w:spacing w:lineRule="auto" w:line="276"/>
        <w:jc w:val="both"/>
        <w:rPr>
          <w:rFonts w:eastAsia="Calibri" w:cs="Calibri"/>
          <w:b/>
          <w:b/>
        </w:rPr>
      </w:pPr>
      <w:r>
        <w:rPr>
          <w:rFonts w:eastAsia="Calibri" w:cs="Calibri"/>
          <w:b/>
        </w:rPr>
      </w:r>
    </w:p>
    <w:p>
      <w:pPr>
        <w:pStyle w:val="Normal1"/>
        <w:spacing w:lineRule="auto" w:line="276"/>
        <w:jc w:val="both"/>
        <w:rPr>
          <w:rFonts w:ascii="Arial" w:hAnsi="Arial"/>
          <w:sz w:val="24"/>
          <w:szCs w:val="24"/>
        </w:rPr>
      </w:pPr>
      <w:r>
        <w:rPr>
          <w:rFonts w:eastAsia="Calibri" w:cs="Calibri" w:ascii="Arial" w:hAnsi="Arial"/>
          <w:b/>
          <w:sz w:val="24"/>
          <w:szCs w:val="24"/>
        </w:rPr>
        <w:t>II. Do mérito e conclusões do relator</w:t>
      </w:r>
    </w:p>
    <w:p>
      <w:pPr>
        <w:pStyle w:val="Normal1"/>
        <w:spacing w:lineRule="auto" w:line="276"/>
        <w:jc w:val="both"/>
        <w:rPr>
          <w:rFonts w:ascii="Arial" w:hAnsi="Arial"/>
          <w:sz w:val="24"/>
          <w:szCs w:val="24"/>
        </w:rPr>
      </w:pPr>
      <w:r>
        <w:rPr/>
      </w:r>
    </w:p>
    <w:p>
      <w:pPr>
        <w:pStyle w:val="Normal"/>
        <w:spacing w:lineRule="auto" w:line="360"/>
        <w:jc w:val="both"/>
        <w:rPr>
          <w:rFonts w:ascii="Arial" w:hAnsi="Arial" w:eastAsia="Arial" w:cs="Arial"/>
          <w:sz w:val="24"/>
          <w:szCs w:val="24"/>
        </w:rPr>
      </w:pPr>
      <w:r>
        <w:rPr>
          <w:rFonts w:eastAsia="Arial" w:cs="Arial" w:ascii="Arial" w:hAnsi="Arial"/>
          <w:sz w:val="24"/>
          <w:szCs w:val="24"/>
        </w:rPr>
        <w:tab/>
        <w:t xml:space="preserve">A propositura foi direcionada </w:t>
      </w:r>
      <w:r>
        <w:rPr>
          <w:rFonts w:eastAsia="Arial" w:cs="Arial" w:ascii="Arial" w:hAnsi="Arial"/>
          <w:sz w:val="24"/>
          <w:szCs w:val="24"/>
        </w:rPr>
        <w:t>à Comissão</w:t>
      </w:r>
      <w:r>
        <w:rPr>
          <w:rFonts w:eastAsia="Arial" w:cs="Arial" w:ascii="Arial" w:hAnsi="Arial"/>
          <w:sz w:val="24"/>
          <w:szCs w:val="24"/>
        </w:rPr>
        <w:t xml:space="preserve"> de Justiça e Redação, </w:t>
      </w:r>
      <w:r>
        <w:rPr>
          <w:rFonts w:eastAsia="Arial" w:cs="Arial" w:ascii="Arial" w:hAnsi="Arial"/>
          <w:sz w:val="24"/>
          <w:szCs w:val="24"/>
        </w:rPr>
        <w:t>a qual é responsável por analisar a legalidade e constitucionalidade do Projeto de lei,</w:t>
      </w:r>
      <w:r>
        <w:rPr>
          <w:rFonts w:eastAsia="Arial" w:cs="Arial" w:ascii="Arial" w:hAnsi="Arial"/>
          <w:sz w:val="24"/>
          <w:szCs w:val="24"/>
        </w:rPr>
        <w:t xml:space="preserve"> </w:t>
      </w:r>
      <w:r>
        <w:rPr>
          <w:rFonts w:eastAsia="Arial" w:cs="Arial" w:ascii="Arial" w:hAnsi="Arial"/>
          <w:sz w:val="24"/>
          <w:szCs w:val="24"/>
        </w:rPr>
        <w:t xml:space="preserve">que por sua vez, emitiu seu parecer favorável, e posteriormente foi encaminhada a esta comissão (de Obras, Serviços Públicos e Atividades privadas) </w:t>
      </w:r>
      <w:r>
        <w:rPr>
          <w:rFonts w:eastAsia="Arial" w:cs="Arial" w:ascii="Arial" w:hAnsi="Arial"/>
          <w:sz w:val="24"/>
          <w:szCs w:val="24"/>
        </w:rPr>
        <w:t xml:space="preserve">para análise </w:t>
      </w:r>
      <w:r>
        <w:rPr>
          <w:rFonts w:eastAsia="Arial" w:cs="Arial" w:ascii="Arial" w:hAnsi="Arial"/>
          <w:sz w:val="24"/>
          <w:szCs w:val="24"/>
        </w:rPr>
        <w:t>e também emissão de parecer no âmbito de nossas atribuições, previstas no regimento interno desta casa de Leis.</w:t>
      </w:r>
    </w:p>
    <w:p>
      <w:pPr>
        <w:pStyle w:val="Normal"/>
        <w:spacing w:lineRule="auto" w:line="271"/>
        <w:jc w:val="both"/>
        <w:rPr>
          <w:rFonts w:ascii="Arial" w:hAnsi="Arial" w:eastAsia="Arial" w:cs="Arial"/>
          <w:sz w:val="24"/>
          <w:szCs w:val="24"/>
        </w:rPr>
      </w:pPr>
      <w:r>
        <w:rPr>
          <w:rFonts w:eastAsia="Arial" w:cs="Arial" w:ascii="Arial" w:hAnsi="Arial"/>
          <w:sz w:val="24"/>
          <w:szCs w:val="24"/>
        </w:rPr>
      </w:r>
    </w:p>
    <w:p>
      <w:pPr>
        <w:pStyle w:val="Normal1"/>
        <w:spacing w:lineRule="auto" w:line="271"/>
        <w:jc w:val="both"/>
        <w:rPr>
          <w:rFonts w:ascii="Arial" w:hAnsi="Arial"/>
          <w:sz w:val="24"/>
          <w:szCs w:val="24"/>
        </w:rPr>
      </w:pPr>
      <w:r>
        <w:rPr>
          <w:rFonts w:eastAsia="Calibri" w:cs="Calibri" w:ascii="Arial" w:hAnsi="Arial"/>
          <w:sz w:val="24"/>
          <w:szCs w:val="24"/>
        </w:rPr>
        <w:tab/>
        <w:t xml:space="preserve">Neste sentido, passamos então a análise da proposição; </w:t>
      </w:r>
    </w:p>
    <w:p>
      <w:pPr>
        <w:pStyle w:val="Normal1"/>
        <w:spacing w:lineRule="atLeast" w:line="380"/>
        <w:jc w:val="both"/>
        <w:rPr>
          <w:rFonts w:ascii="Arial" w:hAnsi="Arial"/>
          <w:sz w:val="24"/>
          <w:szCs w:val="24"/>
        </w:rPr>
      </w:pPr>
      <w:r>
        <w:rPr>
          <w:rFonts w:cs="Arial" w:ascii="Arial" w:hAnsi="Arial"/>
          <w:sz w:val="24"/>
          <w:szCs w:val="24"/>
        </w:rPr>
        <w:tab/>
      </w:r>
    </w:p>
    <w:p>
      <w:pPr>
        <w:pStyle w:val="Normal1"/>
        <w:spacing w:lineRule="atLeast" w:line="380"/>
        <w:jc w:val="both"/>
        <w:rPr>
          <w:rFonts w:ascii="Arial" w:hAnsi="Arial"/>
          <w:sz w:val="24"/>
          <w:szCs w:val="24"/>
        </w:rPr>
      </w:pPr>
      <w:r>
        <w:rPr>
          <w:rFonts w:cs="Arial" w:ascii="Arial" w:hAnsi="Arial"/>
          <w:sz w:val="24"/>
          <w:szCs w:val="24"/>
        </w:rPr>
        <w:tab/>
        <w:t>Ao analisarmos o processo d</w:t>
      </w:r>
      <w:r>
        <w:rPr>
          <w:rFonts w:cs="Arial" w:ascii="Arial" w:hAnsi="Arial"/>
          <w:sz w:val="24"/>
          <w:szCs w:val="24"/>
        </w:rPr>
        <w:t>o</w:t>
      </w:r>
      <w:r>
        <w:rPr>
          <w:rFonts w:cs="Arial" w:ascii="Arial" w:hAnsi="Arial"/>
          <w:sz w:val="24"/>
          <w:szCs w:val="24"/>
        </w:rPr>
        <w:t xml:space="preserve"> projeto, verificamos </w:t>
      </w:r>
      <w:r>
        <w:rPr>
          <w:rFonts w:cs="Arial" w:ascii="Arial" w:hAnsi="Arial"/>
          <w:sz w:val="24"/>
          <w:szCs w:val="24"/>
        </w:rPr>
        <w:t xml:space="preserve">que o executivo, na mensagem nº 109/11, expôs que </w:t>
      </w:r>
      <w:r>
        <w:rPr>
          <w:rFonts w:cs="Times New Roman" w:ascii="Arial" w:hAnsi="Arial"/>
          <w:sz w:val="24"/>
          <w:szCs w:val="24"/>
        </w:rPr>
        <w:t>a reestruturação desse Conselho é imprescindível no momento atual, haja vista</w:t>
      </w:r>
      <w:r>
        <w:rPr>
          <w:rFonts w:cs="Arial" w:ascii="Arial" w:hAnsi="Arial"/>
          <w:sz w:val="24"/>
          <w:szCs w:val="24"/>
        </w:rPr>
        <w:t xml:space="preserve"> que </w:t>
      </w:r>
      <w:r>
        <w:rPr>
          <w:rFonts w:cs="Times New Roman" w:ascii="Arial" w:hAnsi="Arial"/>
          <w:sz w:val="24"/>
          <w:szCs w:val="24"/>
        </w:rPr>
        <w:t>o Município ficou muitos anos sem um segmento ativo e eficiente na busca de soluções para os problemas de trânsito, bem como sem a implantação de programas que visem à educação para o trânsito, melhorias no transporte coletivo local, políticas públicas para melhorar a circulação de veículos, dentro outras ações necessárias esse serviço público.</w:t>
      </w:r>
    </w:p>
    <w:p>
      <w:pPr>
        <w:pStyle w:val="Normal1"/>
        <w:spacing w:lineRule="atLeast" w:line="380"/>
        <w:jc w:val="both"/>
        <w:rPr>
          <w:rFonts w:cs="Arial"/>
        </w:rPr>
      </w:pPr>
      <w:r>
        <w:rPr>
          <w:rFonts w:cs="Arial"/>
          <w:color w:val="000000"/>
        </w:rPr>
      </w:r>
    </w:p>
    <w:p>
      <w:pPr>
        <w:pStyle w:val="Normal1"/>
        <w:spacing w:lineRule="atLeast" w:line="380"/>
        <w:jc w:val="both"/>
        <w:rPr>
          <w:rFonts w:ascii="Arial" w:hAnsi="Arial"/>
          <w:sz w:val="24"/>
          <w:szCs w:val="24"/>
        </w:rPr>
      </w:pPr>
      <w:r>
        <w:rPr>
          <w:rFonts w:cs="Arial" w:ascii="Arial" w:hAnsi="Arial"/>
          <w:sz w:val="24"/>
          <w:szCs w:val="24"/>
        </w:rPr>
        <w:tab/>
        <w:t xml:space="preserve">Neste sentido, </w:t>
      </w:r>
      <w:r>
        <w:rPr>
          <w:rFonts w:cs="Arial" w:ascii="Arial" w:hAnsi="Arial"/>
          <w:sz w:val="24"/>
          <w:szCs w:val="24"/>
        </w:rPr>
        <w:t xml:space="preserve">considerando que o poder Executivo possui a atribuição de restruturar </w:t>
      </w:r>
      <w:r>
        <w:rPr>
          <w:rFonts w:cs="Arial" w:ascii="Arial" w:hAnsi="Arial"/>
          <w:sz w:val="24"/>
          <w:szCs w:val="24"/>
        </w:rPr>
        <w:t>suas</w:t>
      </w:r>
      <w:r>
        <w:rPr>
          <w:rFonts w:cs="Arial" w:ascii="Arial" w:hAnsi="Arial"/>
          <w:sz w:val="24"/>
          <w:szCs w:val="24"/>
        </w:rPr>
        <w:t xml:space="preserve"> secretarias municipais, departamentos e órgão da administração pública.</w:t>
      </w:r>
    </w:p>
    <w:p>
      <w:pPr>
        <w:pStyle w:val="Normal1"/>
        <w:spacing w:lineRule="atLeast" w:line="380"/>
        <w:jc w:val="both"/>
        <w:rPr>
          <w:rFonts w:ascii="Arial" w:hAnsi="Arial"/>
          <w:sz w:val="24"/>
          <w:szCs w:val="24"/>
        </w:rPr>
      </w:pPr>
      <w:r>
        <w:rPr/>
      </w:r>
    </w:p>
    <w:p>
      <w:pPr>
        <w:pStyle w:val="Normal1"/>
        <w:spacing w:lineRule="atLeast" w:line="380"/>
        <w:jc w:val="both"/>
        <w:rPr>
          <w:rFonts w:ascii="Arial" w:hAnsi="Arial"/>
          <w:sz w:val="24"/>
          <w:szCs w:val="24"/>
        </w:rPr>
      </w:pPr>
      <w:r>
        <w:rPr>
          <w:rFonts w:cs="Arial" w:ascii="Arial" w:hAnsi="Arial"/>
          <w:sz w:val="24"/>
          <w:szCs w:val="24"/>
        </w:rPr>
        <w:tab/>
        <w:t>Considerando também, a urgente necessidade que nosso município tem para sanar os problemas relativos a</w:t>
      </w:r>
      <w:r>
        <w:rPr>
          <w:rFonts w:cs="Arial" w:ascii="Arial" w:hAnsi="Arial"/>
          <w:sz w:val="24"/>
          <w:szCs w:val="24"/>
        </w:rPr>
        <w:t>o</w:t>
      </w:r>
      <w:r>
        <w:rPr>
          <w:rFonts w:cs="Arial" w:ascii="Arial" w:hAnsi="Arial"/>
          <w:sz w:val="24"/>
          <w:szCs w:val="24"/>
        </w:rPr>
        <w:t xml:space="preserve"> transporte público </w:t>
      </w:r>
      <w:r>
        <w:rPr>
          <w:rFonts w:cs="Arial" w:ascii="Arial" w:hAnsi="Arial"/>
          <w:sz w:val="24"/>
          <w:szCs w:val="24"/>
        </w:rPr>
        <w:t>coletivo</w:t>
      </w:r>
      <w:r>
        <w:rPr>
          <w:rFonts w:cs="Arial" w:ascii="Arial" w:hAnsi="Arial"/>
          <w:sz w:val="24"/>
          <w:szCs w:val="24"/>
        </w:rPr>
        <w:t>, tendo em vista que, constantemente recebemos reclamações sobre a prestação d</w:t>
      </w:r>
      <w:r>
        <w:rPr>
          <w:rFonts w:cs="Arial" w:ascii="Arial" w:hAnsi="Arial"/>
          <w:sz w:val="24"/>
          <w:szCs w:val="24"/>
        </w:rPr>
        <w:t>este serviço</w:t>
      </w:r>
      <w:r>
        <w:rPr>
          <w:rFonts w:cs="Arial" w:ascii="Arial" w:hAnsi="Arial"/>
          <w:sz w:val="24"/>
          <w:szCs w:val="24"/>
        </w:rPr>
        <w:t xml:space="preserve">, </w:t>
      </w:r>
      <w:r>
        <w:rPr>
          <w:rFonts w:cs="Arial" w:ascii="Arial" w:hAnsi="Arial"/>
          <w:sz w:val="24"/>
          <w:szCs w:val="24"/>
        </w:rPr>
        <w:t>como por</w:t>
      </w:r>
      <w:r>
        <w:rPr>
          <w:rFonts w:cs="Arial" w:ascii="Arial" w:hAnsi="Arial"/>
          <w:sz w:val="24"/>
          <w:szCs w:val="24"/>
        </w:rPr>
        <w:t xml:space="preserve"> exemplo</w:t>
      </w:r>
      <w:r>
        <w:rPr>
          <w:rFonts w:cs="Arial" w:ascii="Arial" w:hAnsi="Arial"/>
          <w:sz w:val="24"/>
          <w:szCs w:val="24"/>
        </w:rPr>
        <w:t xml:space="preserve">: ônibus que passam fora de hora, ou até mesmo que não passam, </w:t>
      </w:r>
      <w:r>
        <w:rPr>
          <w:rFonts w:cs="Arial" w:ascii="Arial" w:hAnsi="Arial"/>
          <w:sz w:val="24"/>
          <w:szCs w:val="24"/>
        </w:rPr>
        <w:t>dentre outros diversos problemas relacionados ao assunto.</w:t>
      </w:r>
    </w:p>
    <w:p>
      <w:pPr>
        <w:pStyle w:val="Normal1"/>
        <w:spacing w:lineRule="atLeast" w:line="380"/>
        <w:jc w:val="both"/>
        <w:rPr>
          <w:rFonts w:ascii="Arial" w:hAnsi="Arial"/>
          <w:sz w:val="24"/>
          <w:szCs w:val="24"/>
        </w:rPr>
      </w:pPr>
      <w:r>
        <w:rPr/>
      </w:r>
    </w:p>
    <w:p>
      <w:pPr>
        <w:pStyle w:val="Normal1"/>
        <w:spacing w:lineRule="atLeast" w:line="380"/>
        <w:jc w:val="both"/>
        <w:rPr>
          <w:rFonts w:ascii="Arial" w:hAnsi="Arial"/>
          <w:sz w:val="24"/>
          <w:szCs w:val="24"/>
        </w:rPr>
      </w:pPr>
      <w:r>
        <w:rPr>
          <w:rFonts w:cs="Arial" w:ascii="Arial" w:hAnsi="Arial"/>
          <w:sz w:val="24"/>
          <w:szCs w:val="24"/>
        </w:rPr>
        <w:tab/>
        <w:t xml:space="preserve">De fato, é imprescindível, que o Poder Público Municipal, por meio de seus gestores, tome medidas para a solução dos problemas, e que haja um Conselho Ativo trabalhando, e buscando soluções, tendo em vista que o Serviço de Transporte Público Coletivo é um serviço de natureza essencial, o qual não pode sofrer interrupções, </w:t>
      </w:r>
      <w:r>
        <w:rPr>
          <w:rFonts w:cs="Arial" w:ascii="Arial" w:hAnsi="Arial"/>
          <w:sz w:val="24"/>
          <w:szCs w:val="24"/>
        </w:rPr>
        <w:t>uma vez</w:t>
      </w:r>
      <w:r>
        <w:rPr>
          <w:rFonts w:cs="Arial" w:ascii="Arial" w:hAnsi="Arial"/>
          <w:sz w:val="24"/>
          <w:szCs w:val="24"/>
        </w:rPr>
        <w:t xml:space="preserve"> que; inúmeros são os prejuízos a quem precisa e não consegue ter acesso ao Transporte Público, como: perda de dia de trabalho, o que prejudica o sustento do trabalhador e de sua família; cerceamento do acesso à saúde, tendo em vista que estas pessoas ficam impedidas de se locomoverem até uma consulta médica, dentre outros prejuízos imensuráveis que um serviço de transporte mal prestado pode causar, como tem causado nos últimos tempos em nosso município.  </w:t>
      </w:r>
    </w:p>
    <w:p>
      <w:pPr>
        <w:pStyle w:val="Normal1"/>
        <w:spacing w:lineRule="atLeast" w:line="380"/>
        <w:jc w:val="both"/>
        <w:rPr>
          <w:rFonts w:ascii="Arial" w:hAnsi="Arial"/>
          <w:sz w:val="24"/>
          <w:szCs w:val="24"/>
        </w:rPr>
      </w:pPr>
      <w:r>
        <w:rPr/>
      </w:r>
    </w:p>
    <w:p>
      <w:pPr>
        <w:pStyle w:val="Normal1"/>
        <w:spacing w:lineRule="atLeast" w:line="380"/>
        <w:jc w:val="both"/>
        <w:rPr>
          <w:rFonts w:ascii="Arial" w:hAnsi="Arial"/>
          <w:sz w:val="24"/>
          <w:szCs w:val="24"/>
        </w:rPr>
      </w:pPr>
      <w:r>
        <w:rPr>
          <w:rFonts w:cs="Arial" w:ascii="Arial" w:hAnsi="Arial"/>
          <w:sz w:val="24"/>
          <w:szCs w:val="24"/>
        </w:rPr>
        <w:tab/>
      </w:r>
      <w:r>
        <w:rPr>
          <w:rFonts w:cs="Arial" w:ascii="Arial" w:hAnsi="Arial"/>
          <w:sz w:val="24"/>
          <w:szCs w:val="24"/>
        </w:rPr>
        <w:t xml:space="preserve">Sendo assim, </w:t>
      </w:r>
      <w:r>
        <w:rPr>
          <w:rFonts w:cs="Arial" w:ascii="Arial" w:hAnsi="Arial"/>
          <w:sz w:val="24"/>
          <w:szCs w:val="24"/>
        </w:rPr>
        <w:t xml:space="preserve">entendemos que o presente projeto de lei </w:t>
      </w:r>
      <w:r>
        <w:rPr>
          <w:rFonts w:cs="Arial" w:ascii="Arial" w:hAnsi="Arial"/>
          <w:sz w:val="24"/>
          <w:szCs w:val="24"/>
        </w:rPr>
        <w:t>151/2022</w:t>
      </w:r>
      <w:r>
        <w:rPr>
          <w:rFonts w:cs="Arial" w:ascii="Arial" w:hAnsi="Arial"/>
          <w:sz w:val="24"/>
          <w:szCs w:val="24"/>
        </w:rPr>
        <w:t>, apresent</w:t>
      </w:r>
      <w:r>
        <w:rPr>
          <w:rFonts w:cs="Arial" w:ascii="Arial" w:hAnsi="Arial"/>
          <w:sz w:val="24"/>
          <w:szCs w:val="24"/>
        </w:rPr>
        <w:t>ado</w:t>
      </w:r>
      <w:r>
        <w:rPr>
          <w:rFonts w:cs="Arial" w:ascii="Arial" w:hAnsi="Arial"/>
          <w:sz w:val="24"/>
          <w:szCs w:val="24"/>
        </w:rPr>
        <w:t xml:space="preserve"> pelo</w:t>
      </w:r>
      <w:r>
        <w:rPr>
          <w:rFonts w:cs="Arial" w:ascii="Arial" w:hAnsi="Arial"/>
          <w:sz w:val="24"/>
          <w:szCs w:val="24"/>
        </w:rPr>
        <w:t xml:space="preserve"> Poder Executivo, </w:t>
      </w:r>
      <w:r>
        <w:rPr>
          <w:rFonts w:cs="Arial" w:ascii="Arial" w:hAnsi="Arial"/>
          <w:sz w:val="24"/>
          <w:szCs w:val="24"/>
        </w:rPr>
        <w:t>possui a</w:t>
      </w:r>
      <w:r>
        <w:rPr>
          <w:rFonts w:cs="Arial" w:ascii="Arial" w:hAnsi="Arial"/>
          <w:sz w:val="24"/>
          <w:szCs w:val="24"/>
        </w:rPr>
        <w:t xml:space="preserve"> fi</w:t>
      </w:r>
      <w:r>
        <w:rPr>
          <w:rFonts w:cs="Arial" w:ascii="Arial" w:hAnsi="Arial"/>
          <w:sz w:val="24"/>
          <w:szCs w:val="24"/>
        </w:rPr>
        <w:t>nalidade</w:t>
      </w:r>
      <w:r>
        <w:rPr>
          <w:rFonts w:cs="Arial" w:ascii="Arial" w:hAnsi="Arial"/>
          <w:sz w:val="24"/>
          <w:szCs w:val="24"/>
        </w:rPr>
        <w:t xml:space="preserve"> de </w:t>
      </w:r>
      <w:r>
        <w:rPr>
          <w:rFonts w:cs="Arial" w:ascii="Arial" w:hAnsi="Arial"/>
          <w:sz w:val="24"/>
          <w:szCs w:val="24"/>
        </w:rPr>
        <w:t>fazer com que, de fato, tenhamos um</w:t>
      </w:r>
      <w:r>
        <w:rPr>
          <w:rFonts w:cs="Arial" w:ascii="Arial" w:hAnsi="Arial"/>
          <w:sz w:val="24"/>
          <w:szCs w:val="24"/>
        </w:rPr>
        <w:t xml:space="preserve"> conselho </w:t>
      </w:r>
      <w:r>
        <w:rPr>
          <w:rFonts w:cs="Arial" w:ascii="Arial" w:hAnsi="Arial"/>
          <w:sz w:val="24"/>
          <w:szCs w:val="24"/>
        </w:rPr>
        <w:t>A</w:t>
      </w:r>
      <w:r>
        <w:rPr>
          <w:rFonts w:cs="Arial" w:ascii="Arial" w:hAnsi="Arial"/>
          <w:sz w:val="24"/>
          <w:szCs w:val="24"/>
        </w:rPr>
        <w:t xml:space="preserve">tivo </w:t>
      </w:r>
      <w:r>
        <w:rPr>
          <w:rFonts w:cs="Arial" w:ascii="Arial" w:hAnsi="Arial"/>
          <w:sz w:val="24"/>
          <w:szCs w:val="24"/>
        </w:rPr>
        <w:t>em nosso município</w:t>
      </w:r>
      <w:r>
        <w:rPr>
          <w:rFonts w:cs="Arial" w:ascii="Arial" w:hAnsi="Arial"/>
          <w:sz w:val="24"/>
          <w:szCs w:val="24"/>
        </w:rPr>
        <w:t xml:space="preserve">, </w:t>
      </w:r>
      <w:r>
        <w:rPr>
          <w:rFonts w:cs="Arial" w:ascii="Arial" w:hAnsi="Arial"/>
          <w:sz w:val="24"/>
          <w:szCs w:val="24"/>
        </w:rPr>
        <w:t>que vise buscar soluções para uma melhor prestação do serviço de Transporte Público Coletivo, portanto, trata-se de um projeto de lei que possui fundamentos plausíveis.</w:t>
      </w:r>
    </w:p>
    <w:p>
      <w:pPr>
        <w:pStyle w:val="Normal1"/>
        <w:spacing w:lineRule="atLeast" w:line="380"/>
        <w:jc w:val="both"/>
        <w:rPr>
          <w:rFonts w:ascii="Arial" w:hAnsi="Arial"/>
          <w:sz w:val="24"/>
          <w:szCs w:val="24"/>
        </w:rPr>
      </w:pPr>
      <w:r>
        <w:rPr/>
      </w:r>
    </w:p>
    <w:p>
      <w:pPr>
        <w:pStyle w:val="Normal1"/>
        <w:spacing w:lineRule="atLeast" w:line="380"/>
        <w:jc w:val="both"/>
        <w:rPr>
          <w:rFonts w:ascii="Arial" w:hAnsi="Arial"/>
          <w:sz w:val="24"/>
          <w:szCs w:val="24"/>
        </w:rPr>
      </w:pPr>
      <w:r>
        <w:rPr>
          <w:rFonts w:cs="Arial" w:ascii="Arial" w:hAnsi="Arial"/>
          <w:sz w:val="24"/>
          <w:szCs w:val="24"/>
        </w:rPr>
        <w:t xml:space="preserve"> </w:t>
      </w:r>
      <w:r>
        <w:rPr>
          <w:rFonts w:cs="Arial" w:ascii="Arial" w:hAnsi="Arial"/>
          <w:sz w:val="24"/>
          <w:szCs w:val="24"/>
        </w:rPr>
        <w:tab/>
        <w:t>Por fim, não verificamos</w:t>
      </w:r>
      <w:r>
        <w:rPr>
          <w:rFonts w:eastAsia="Arial" w:cs="Arial" w:ascii="Arial" w:hAnsi="Arial"/>
          <w:sz w:val="24"/>
          <w:szCs w:val="24"/>
        </w:rPr>
        <w:t xml:space="preserve"> irregularidades na propositura ora analisada, motivo pelo qual não se verifica óbices para continuidade da proposta apresentada pelo </w:t>
      </w:r>
      <w:r>
        <w:rPr>
          <w:rFonts w:eastAsia="Arial" w:cs="Arial" w:ascii="Arial" w:hAnsi="Arial"/>
          <w:sz w:val="24"/>
          <w:szCs w:val="24"/>
        </w:rPr>
        <w:t>executivo municipal</w:t>
      </w:r>
      <w:r>
        <w:rPr>
          <w:rFonts w:eastAsia="Arial" w:cs="Arial" w:ascii="Arial" w:hAnsi="Arial"/>
          <w:sz w:val="24"/>
          <w:szCs w:val="24"/>
        </w:rPr>
        <w:t>.</w:t>
      </w:r>
    </w:p>
    <w:p>
      <w:pPr>
        <w:pStyle w:val="Normal1"/>
        <w:spacing w:lineRule="atLeast" w:line="380"/>
        <w:jc w:val="both"/>
        <w:rPr>
          <w:rFonts w:ascii="Arial" w:hAnsi="Arial"/>
          <w:sz w:val="24"/>
          <w:szCs w:val="24"/>
        </w:rPr>
      </w:pPr>
      <w:r>
        <w:rPr>
          <w:rFonts w:cs="Arial" w:ascii="Arial" w:hAnsi="Arial"/>
          <w:sz w:val="24"/>
          <w:szCs w:val="24"/>
        </w:rPr>
        <w:tab/>
        <w:t xml:space="preserve"> </w:t>
      </w:r>
    </w:p>
    <w:p>
      <w:pPr>
        <w:pStyle w:val="Normal1"/>
        <w:spacing w:lineRule="atLeast" w:line="380"/>
        <w:jc w:val="both"/>
        <w:rPr>
          <w:rFonts w:ascii="Arial" w:hAnsi="Arial"/>
          <w:color w:val="000000"/>
          <w:sz w:val="24"/>
          <w:szCs w:val="24"/>
        </w:rPr>
      </w:pPr>
      <w:r>
        <w:rPr>
          <w:rFonts w:ascii="Arial" w:hAnsi="Arial"/>
          <w:color w:val="000000"/>
          <w:sz w:val="24"/>
          <w:szCs w:val="24"/>
        </w:rPr>
      </w:r>
    </w:p>
    <w:p>
      <w:pPr>
        <w:pStyle w:val="Normal"/>
        <w:suppressAutoHyphens w:val="true"/>
        <w:spacing w:lineRule="auto" w:line="276"/>
        <w:jc w:val="both"/>
        <w:rPr>
          <w:rFonts w:ascii="Arial" w:hAnsi="Arial"/>
          <w:sz w:val="24"/>
          <w:szCs w:val="24"/>
        </w:rPr>
      </w:pPr>
      <w:r>
        <w:rPr>
          <w:rFonts w:cs="Calibri" w:ascii="Arial" w:hAnsi="Arial"/>
          <w:b/>
          <w:bCs/>
          <w:sz w:val="24"/>
          <w:szCs w:val="24"/>
          <w:lang w:eastAsia="ar-SA"/>
        </w:rPr>
        <w:t>III. Substitutivos, Emendas ou subemendas ao Projeto</w:t>
      </w:r>
    </w:p>
    <w:p>
      <w:pPr>
        <w:pStyle w:val="Normal1"/>
        <w:spacing w:lineRule="atLeast" w:line="380"/>
        <w:jc w:val="both"/>
        <w:rPr>
          <w:rFonts w:ascii="Arial" w:hAnsi="Arial"/>
          <w:sz w:val="24"/>
          <w:szCs w:val="24"/>
        </w:rPr>
      </w:pPr>
      <w:r>
        <w:rPr>
          <w:rFonts w:cs="Arial" w:ascii="Arial" w:hAnsi="Arial"/>
          <w:sz w:val="24"/>
          <w:szCs w:val="24"/>
        </w:rPr>
        <w:tab/>
        <w:t>A Comissão não propõe qualquer alteração ao projeto de lei em análise.</w:t>
      </w:r>
    </w:p>
    <w:p>
      <w:pPr>
        <w:pStyle w:val="Normal1"/>
        <w:spacing w:lineRule="atLeast" w:line="380"/>
        <w:jc w:val="both"/>
        <w:rPr>
          <w:rFonts w:ascii="Arial" w:hAnsi="Arial" w:cs="Arial"/>
          <w:sz w:val="24"/>
          <w:szCs w:val="24"/>
        </w:rPr>
      </w:pPr>
      <w:r>
        <w:rPr>
          <w:rFonts w:cs="Arial" w:ascii="Arial" w:hAnsi="Arial"/>
          <w:sz w:val="24"/>
          <w:szCs w:val="24"/>
        </w:rPr>
      </w:r>
    </w:p>
    <w:p>
      <w:pPr>
        <w:pStyle w:val="Normal1"/>
        <w:spacing w:lineRule="atLeast" w:line="380"/>
        <w:jc w:val="both"/>
        <w:rPr>
          <w:rFonts w:ascii="Arial" w:hAnsi="Arial" w:cs="Arial"/>
          <w:sz w:val="24"/>
          <w:szCs w:val="24"/>
        </w:rPr>
      </w:pPr>
      <w:r>
        <w:rPr>
          <w:rFonts w:cs="Arial" w:ascii="Arial" w:hAnsi="Arial"/>
          <w:sz w:val="24"/>
          <w:szCs w:val="24"/>
        </w:rPr>
      </w:r>
    </w:p>
    <w:p>
      <w:pPr>
        <w:pStyle w:val="Normal1"/>
        <w:spacing w:lineRule="auto" w:line="276"/>
        <w:jc w:val="both"/>
        <w:rPr>
          <w:rFonts w:ascii="Arial" w:hAnsi="Arial"/>
          <w:sz w:val="24"/>
          <w:szCs w:val="24"/>
        </w:rPr>
      </w:pPr>
      <w:r>
        <w:rPr>
          <w:rFonts w:eastAsia="Calibri" w:cs="Calibri" w:ascii="Arial" w:hAnsi="Arial"/>
          <w:b/>
          <w:sz w:val="24"/>
          <w:szCs w:val="24"/>
        </w:rPr>
        <w:t>IV. Decisão das Comissões.</w:t>
      </w:r>
    </w:p>
    <w:p>
      <w:pPr>
        <w:pStyle w:val="Normal1"/>
        <w:spacing w:lineRule="atLeast" w:line="380"/>
        <w:ind w:firstLine="720"/>
        <w:jc w:val="both"/>
        <w:rPr>
          <w:rFonts w:ascii="Arial" w:hAnsi="Arial"/>
          <w:sz w:val="24"/>
          <w:szCs w:val="24"/>
        </w:rPr>
      </w:pPr>
      <w:r>
        <w:rPr>
          <w:rFonts w:cs="Arial" w:ascii="Arial" w:hAnsi="Arial"/>
          <w:sz w:val="24"/>
          <w:szCs w:val="24"/>
        </w:rPr>
        <w:t xml:space="preserve">Neste sentido, diante das considerações expostas, encaminhamos o presente projeto para deliberação e votação em plenário, emitindo parecer </w:t>
      </w:r>
      <w:r>
        <w:rPr>
          <w:rFonts w:cs="Arial" w:ascii="Arial" w:hAnsi="Arial"/>
          <w:b/>
          <w:bCs/>
          <w:sz w:val="24"/>
          <w:szCs w:val="24"/>
        </w:rPr>
        <w:t>FAVORÁVEL.</w:t>
      </w:r>
    </w:p>
    <w:p>
      <w:pPr>
        <w:pStyle w:val="Normal1"/>
        <w:spacing w:lineRule="atLeast" w:line="380"/>
        <w:ind w:firstLine="720"/>
        <w:jc w:val="both"/>
        <w:rPr>
          <w:rFonts w:cs="Arial"/>
          <w:b/>
          <w:b/>
          <w:bCs/>
        </w:rPr>
      </w:pPr>
      <w:r>
        <w:rPr>
          <w:rFonts w:cs="Arial"/>
          <w:b/>
          <w:bCs/>
        </w:rPr>
      </w:r>
    </w:p>
    <w:p>
      <w:pPr>
        <w:pStyle w:val="Normal1"/>
        <w:spacing w:lineRule="atLeast" w:line="380"/>
        <w:ind w:firstLine="720"/>
        <w:jc w:val="both"/>
        <w:rPr>
          <w:rFonts w:cs="Arial"/>
          <w:b/>
          <w:b/>
          <w:bCs/>
        </w:rPr>
      </w:pPr>
      <w:r>
        <w:rPr>
          <w:rFonts w:cs="Arial"/>
          <w:b/>
          <w:bCs/>
        </w:rPr>
      </w:r>
    </w:p>
    <w:p>
      <w:pPr>
        <w:pStyle w:val="Normal1"/>
        <w:spacing w:lineRule="atLeast" w:line="380"/>
        <w:ind w:hanging="0"/>
        <w:jc w:val="both"/>
        <w:rPr>
          <w:rFonts w:cs="Arial"/>
          <w:b/>
          <w:b/>
          <w:bCs/>
        </w:rPr>
      </w:pPr>
      <w:r>
        <w:rPr>
          <w:rFonts w:cs="Arial"/>
          <w:b/>
          <w:bCs/>
        </w:rPr>
      </w:r>
    </w:p>
    <w:p>
      <w:pPr>
        <w:pStyle w:val="Normal1"/>
        <w:spacing w:lineRule="atLeast" w:line="380"/>
        <w:jc w:val="center"/>
        <w:rPr>
          <w:rFonts w:ascii="Arial" w:hAnsi="Arial"/>
          <w:sz w:val="24"/>
          <w:szCs w:val="24"/>
        </w:rPr>
      </w:pPr>
      <w:r>
        <w:rPr>
          <w:rFonts w:cs="Arial" w:ascii="Arial" w:hAnsi="Arial"/>
          <w:color w:val="000000" w:themeColor="text1"/>
          <w:sz w:val="24"/>
          <w:szCs w:val="24"/>
          <w:shd w:fill="FFFFFF" w:val="clear"/>
        </w:rPr>
        <w:t xml:space="preserve">Sala das Comissões, </w:t>
      </w:r>
      <w:r>
        <w:rPr>
          <w:rFonts w:cs="Arial" w:ascii="Arial" w:hAnsi="Arial"/>
          <w:color w:val="000000" w:themeColor="text1"/>
          <w:sz w:val="24"/>
          <w:szCs w:val="24"/>
          <w:shd w:fill="FFFFFF" w:val="clear"/>
        </w:rPr>
        <w:t>27 de outubro</w:t>
      </w:r>
      <w:r>
        <w:rPr>
          <w:rFonts w:cs="Arial" w:ascii="Arial" w:hAnsi="Arial"/>
          <w:color w:val="000000" w:themeColor="text1"/>
          <w:sz w:val="24"/>
          <w:szCs w:val="24"/>
          <w:shd w:fill="FFFFFF" w:val="clear"/>
        </w:rPr>
        <w:t xml:space="preserve"> de 2022.</w:t>
      </w:r>
    </w:p>
    <w:p>
      <w:pPr>
        <w:pStyle w:val="Normal1"/>
        <w:spacing w:lineRule="atLeast" w:line="380"/>
        <w:jc w:val="both"/>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both"/>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sz w:val="24"/>
          <w:szCs w:val="24"/>
        </w:rPr>
      </w:pPr>
      <w:r>
        <w:rPr>
          <w:rFonts w:cs="Arial" w:ascii="Arial" w:hAnsi="Arial"/>
          <w:b/>
          <w:color w:val="000000" w:themeColor="text1"/>
          <w:sz w:val="24"/>
          <w:szCs w:val="24"/>
          <w:shd w:fill="FFFFFF" w:val="clear"/>
        </w:rPr>
        <w:t>COMISSÃO DE OBRAS, SERVIÇOS PÚBLICOS E ATIVIDADES PRIVADAS.</w:t>
      </w:r>
    </w:p>
    <w:p>
      <w:pPr>
        <w:pStyle w:val="Normal1"/>
        <w:spacing w:lineRule="atLeast" w:line="380"/>
        <w:jc w:val="both"/>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both"/>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both"/>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both"/>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sz w:val="24"/>
          <w:szCs w:val="24"/>
        </w:rPr>
      </w:pPr>
      <w:r>
        <w:rPr>
          <w:rFonts w:cs="Arial" w:ascii="Arial" w:hAnsi="Arial"/>
          <w:b/>
          <w:color w:val="000000" w:themeColor="text1"/>
          <w:sz w:val="24"/>
          <w:szCs w:val="24"/>
          <w:shd w:fill="FFFFFF" w:val="clear"/>
        </w:rPr>
        <w:t>Vereador Orivaldo Aparecido Magalhães</w:t>
      </w:r>
    </w:p>
    <w:p>
      <w:pPr>
        <w:pStyle w:val="Normal1"/>
        <w:spacing w:lineRule="atLeast" w:line="380"/>
        <w:jc w:val="center"/>
        <w:rPr>
          <w:rFonts w:ascii="Arial" w:hAnsi="Arial"/>
          <w:sz w:val="24"/>
          <w:szCs w:val="24"/>
        </w:rPr>
      </w:pPr>
      <w:r>
        <w:rPr>
          <w:rFonts w:cs="Arial" w:ascii="Arial" w:hAnsi="Arial"/>
          <w:color w:val="000000" w:themeColor="text1"/>
          <w:sz w:val="24"/>
          <w:szCs w:val="24"/>
          <w:shd w:fill="FFFFFF" w:val="clear"/>
        </w:rPr>
        <w:t>Presidente/Relator</w:t>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sz w:val="24"/>
          <w:szCs w:val="24"/>
        </w:rPr>
      </w:pPr>
      <w:r>
        <w:rPr>
          <w:rFonts w:cs="Arial" w:ascii="Arial" w:hAnsi="Arial"/>
          <w:b/>
          <w:color w:val="000000" w:themeColor="text1"/>
          <w:sz w:val="24"/>
          <w:szCs w:val="24"/>
          <w:shd w:fill="FFFFFF" w:val="clear"/>
        </w:rPr>
        <w:t>Vereador Geraldo Vicente Bertanha</w:t>
      </w:r>
    </w:p>
    <w:p>
      <w:pPr>
        <w:pStyle w:val="Normal1"/>
        <w:spacing w:lineRule="atLeast" w:line="380"/>
        <w:jc w:val="center"/>
        <w:rPr>
          <w:rFonts w:ascii="Arial" w:hAnsi="Arial"/>
          <w:sz w:val="24"/>
          <w:szCs w:val="24"/>
        </w:rPr>
      </w:pPr>
      <w:r>
        <w:rPr>
          <w:rFonts w:cs="Arial" w:ascii="Arial" w:hAnsi="Arial"/>
          <w:color w:val="000000" w:themeColor="text1"/>
          <w:sz w:val="24"/>
          <w:szCs w:val="24"/>
          <w:shd w:fill="FFFFFF" w:val="clear"/>
        </w:rPr>
        <w:t>Vice-Presidente</w:t>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sz w:val="24"/>
          <w:szCs w:val="24"/>
        </w:rPr>
      </w:pPr>
      <w:r>
        <w:rPr>
          <w:rFonts w:cs="Arial" w:ascii="Arial" w:hAnsi="Arial"/>
          <w:b/>
          <w:color w:val="000000" w:themeColor="text1"/>
          <w:sz w:val="24"/>
          <w:szCs w:val="24"/>
          <w:shd w:fill="FFFFFF" w:val="clear"/>
        </w:rPr>
        <w:t>Vereador Ademir Souza Floretti Junior</w:t>
      </w:r>
    </w:p>
    <w:p>
      <w:pPr>
        <w:pStyle w:val="Normal1"/>
        <w:spacing w:lineRule="atLeast" w:line="380"/>
        <w:jc w:val="center"/>
        <w:rPr>
          <w:rFonts w:ascii="Arial" w:hAnsi="Arial"/>
          <w:sz w:val="24"/>
          <w:szCs w:val="24"/>
        </w:rPr>
      </w:pPr>
      <w:r>
        <w:rPr>
          <w:rFonts w:cs="Arial" w:ascii="Arial" w:hAnsi="Arial"/>
          <w:color w:val="000000" w:themeColor="text1"/>
          <w:sz w:val="24"/>
          <w:szCs w:val="24"/>
          <w:shd w:fill="FFFFFF" w:val="clear"/>
        </w:rPr>
        <w:t>Membro</w:t>
      </w:r>
    </w:p>
    <w:p>
      <w:pPr>
        <w:pStyle w:val="Normal1"/>
        <w:spacing w:lineRule="atLeast" w:line="380"/>
        <w:jc w:val="both"/>
        <w:rPr>
          <w:rFonts w:ascii="Arial" w:hAnsi="Arial" w:eastAsia="Calibri" w:cs="Arial"/>
          <w:sz w:val="24"/>
          <w:szCs w:val="24"/>
        </w:rPr>
      </w:pPr>
      <w:r>
        <w:rPr>
          <w:rFonts w:eastAsia="Calibri" w:cs="Arial" w:ascii="Arial" w:hAnsi="Arial"/>
          <w:sz w:val="24"/>
          <w:szCs w:val="24"/>
        </w:rPr>
      </w:r>
    </w:p>
    <w:p>
      <w:pPr>
        <w:pStyle w:val="Normal1"/>
        <w:spacing w:lineRule="atLeast" w:line="380"/>
        <w:rPr>
          <w:rFonts w:ascii="Arial" w:hAnsi="Arial"/>
          <w:sz w:val="24"/>
          <w:szCs w:val="24"/>
        </w:rPr>
      </w:pPr>
      <w:r>
        <w:rPr/>
      </w:r>
    </w:p>
    <w:sectPr>
      <w:headerReference w:type="even" r:id="rId2"/>
      <w:headerReference w:type="default" r:id="rId3"/>
      <w:headerReference w:type="first" r:id="rId4"/>
      <w:footerReference w:type="default" r:id="rId5"/>
      <w:type w:val="nextPage"/>
      <w:pgSz w:w="11906" w:h="16838"/>
      <w:pgMar w:left="1418" w:right="1321" w:gutter="0" w:header="720" w:top="2268" w:footer="720" w:bottom="1985"/>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419" w:leader="none"/>
        <w:tab w:val="right" w:pos="8838" w:leader="none"/>
      </w:tabs>
      <w:jc w:val="center"/>
      <w:rPr>
        <w:color w:val="000000"/>
        <w:sz w:val="18"/>
        <w:szCs w:val="18"/>
      </w:rPr>
    </w:pPr>
    <w:r>
      <w:rPr>
        <w:color w:val="000000"/>
        <w:sz w:val="18"/>
        <w:szCs w:val="18"/>
      </w:rPr>
      <w:t>Rua Dr. José Alves, 129 - Centro - Fone : (019) 3814.1200 - Fax: (019) 3814.1206 – Mogi Mirim - SP</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419" w:leader="none"/>
        <w:tab w:val="right" w:pos="8838" w:leader="none"/>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p>
    <w:pPr>
      <w:pStyle w:val="Normal1"/>
      <w:tabs>
        <w:tab w:val="clear" w:pos="720"/>
        <w:tab w:val="center" w:pos="4419" w:leader="none"/>
        <w:tab w:val="right" w:pos="8838" w:leader="none"/>
      </w:tabs>
      <w:ind w:right="360" w:hanging="0"/>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right="360" w:hanging="0"/>
      <w:rPr>
        <w:rFonts w:ascii="Arial" w:hAnsi="Arial" w:eastAsia="Arial" w:cs="Arial"/>
        <w:b/>
        <w:b/>
        <w:color w:val="000000"/>
        <w:sz w:val="34"/>
        <w:szCs w:val="34"/>
      </w:rPr>
    </w:pPr>
    <w:r>
      <w:rPr/>
      <w:drawing>
        <wp:inline distT="0" distB="0" distL="0" distR="0">
          <wp:extent cx="1038225" cy="752475"/>
          <wp:effectExtent l="0" t="0" r="0" b="0"/>
          <wp:docPr id="1" name="image1.jpg"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rFonts w:eastAsia="Arial" w:cs="Arial" w:ascii="Arial" w:hAnsi="Arial"/>
        <w:b/>
        <w:color w:val="000000"/>
        <w:sz w:val="34"/>
        <w:szCs w:val="34"/>
      </w:rPr>
      <w:t>CÂMARA MUNICIPAL DE MOGI MIRIM</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 xml:space="preserve">Parecer ao PL </w:t>
    </w:r>
    <w:r>
      <w:rPr>
        <w:rFonts w:eastAsia="Arial" w:cs="Arial" w:ascii="Arial" w:hAnsi="Arial"/>
        <w:b/>
        <w:color w:val="000000"/>
        <w:sz w:val="24"/>
        <w:szCs w:val="24"/>
      </w:rPr>
      <w:t xml:space="preserve">151 </w:t>
    </w:r>
    <w:r>
      <w:rPr>
        <w:rFonts w:eastAsia="Arial" w:cs="Arial" w:ascii="Arial" w:hAnsi="Arial"/>
        <w:b/>
        <w:color w:val="000000"/>
        <w:sz w:val="24"/>
        <w:szCs w:val="24"/>
      </w:rPr>
      <w:t xml:space="preserve">de 2022 – processo nº </w:t>
    </w:r>
    <w:r>
      <w:rPr>
        <w:rFonts w:eastAsia="Arial" w:cs="Arial" w:ascii="Arial" w:hAnsi="Arial"/>
        <w:b/>
        <w:color w:val="000000"/>
        <w:sz w:val="24"/>
        <w:szCs w:val="24"/>
      </w:rPr>
      <w:t>238</w:t>
    </w:r>
    <w:r>
      <w:rPr>
        <w:rFonts w:eastAsia="Arial" w:cs="Arial" w:ascii="Arial" w:hAnsi="Arial"/>
        <w:b/>
        <w:color w:val="000000"/>
        <w:sz w:val="24"/>
        <w:szCs w:val="24"/>
      </w:rPr>
      <w:t>/2022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right="360" w:hanging="0"/>
      <w:rPr>
        <w:rFonts w:ascii="Arial" w:hAnsi="Arial" w:eastAsia="Arial" w:cs="Arial"/>
        <w:b/>
        <w:b/>
        <w:color w:val="000000"/>
        <w:sz w:val="34"/>
        <w:szCs w:val="34"/>
      </w:rPr>
    </w:pPr>
    <w:r>
      <w:rPr/>
      <w:drawing>
        <wp:inline distT="0" distB="0" distL="0" distR="0">
          <wp:extent cx="1038225" cy="752475"/>
          <wp:effectExtent l="0" t="0" r="0" b="0"/>
          <wp:docPr id="2" name="image1.jpg"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rFonts w:eastAsia="Arial" w:cs="Arial" w:ascii="Arial" w:hAnsi="Arial"/>
        <w:b/>
        <w:color w:val="000000"/>
        <w:sz w:val="34"/>
        <w:szCs w:val="34"/>
      </w:rPr>
      <w:t>CÂMARA MUNICIPAL DE MOGI MIRIM</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 xml:space="preserve">Parecer ao PL </w:t>
    </w:r>
    <w:r>
      <w:rPr>
        <w:rFonts w:eastAsia="Arial" w:cs="Arial" w:ascii="Arial" w:hAnsi="Arial"/>
        <w:b/>
        <w:color w:val="000000"/>
        <w:sz w:val="24"/>
        <w:szCs w:val="24"/>
      </w:rPr>
      <w:t xml:space="preserve">151 </w:t>
    </w:r>
    <w:r>
      <w:rPr>
        <w:rFonts w:eastAsia="Arial" w:cs="Arial" w:ascii="Arial" w:hAnsi="Arial"/>
        <w:b/>
        <w:color w:val="000000"/>
        <w:sz w:val="24"/>
        <w:szCs w:val="24"/>
      </w:rPr>
      <w:t xml:space="preserve">de 2022 – processo nº </w:t>
    </w:r>
    <w:r>
      <w:rPr>
        <w:rFonts w:eastAsia="Arial" w:cs="Arial" w:ascii="Arial" w:hAnsi="Arial"/>
        <w:b/>
        <w:color w:val="000000"/>
        <w:sz w:val="24"/>
        <w:szCs w:val="24"/>
      </w:rPr>
      <w:t>238</w:t>
    </w:r>
    <w:r>
      <w:rPr>
        <w:rFonts w:eastAsia="Arial" w:cs="Arial" w:ascii="Arial" w:hAnsi="Arial"/>
        <w:b/>
        <w:color w:val="000000"/>
        <w:sz w:val="24"/>
        <w:szCs w:val="24"/>
      </w:rPr>
      <w:t>/2022</w:t>
    </w:r>
  </w:p>
</w:hdr>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53e6a"/>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1">
    <w:name w:val="Heading 1"/>
    <w:basedOn w:val="Normal1"/>
    <w:next w:val="Normal1"/>
    <w:qFormat/>
    <w:rsid w:val="00560f14"/>
    <w:pPr>
      <w:keepNext w:val="true"/>
      <w:keepLines/>
      <w:spacing w:before="480" w:after="120"/>
      <w:outlineLvl w:val="0"/>
    </w:pPr>
    <w:rPr>
      <w:b/>
      <w:sz w:val="48"/>
      <w:szCs w:val="48"/>
    </w:rPr>
  </w:style>
  <w:style w:type="paragraph" w:styleId="Ttulo2">
    <w:name w:val="Heading 2"/>
    <w:basedOn w:val="Normal1"/>
    <w:next w:val="Normal1"/>
    <w:qFormat/>
    <w:rsid w:val="00560f14"/>
    <w:pPr>
      <w:keepNext w:val="true"/>
      <w:keepLines/>
      <w:spacing w:before="360" w:after="80"/>
      <w:outlineLvl w:val="1"/>
    </w:pPr>
    <w:rPr>
      <w:b/>
      <w:sz w:val="36"/>
      <w:szCs w:val="36"/>
    </w:rPr>
  </w:style>
  <w:style w:type="paragraph" w:styleId="Ttulo3">
    <w:name w:val="Heading 3"/>
    <w:basedOn w:val="Normal1"/>
    <w:next w:val="Normal1"/>
    <w:qFormat/>
    <w:rsid w:val="00560f14"/>
    <w:pPr>
      <w:keepNext w:val="true"/>
      <w:keepLines/>
      <w:spacing w:before="280" w:after="80"/>
      <w:outlineLvl w:val="2"/>
    </w:pPr>
    <w:rPr>
      <w:b/>
      <w:sz w:val="28"/>
      <w:szCs w:val="28"/>
    </w:rPr>
  </w:style>
  <w:style w:type="paragraph" w:styleId="Ttulo4">
    <w:name w:val="Heading 4"/>
    <w:basedOn w:val="Normal1"/>
    <w:next w:val="Normal1"/>
    <w:qFormat/>
    <w:rsid w:val="00560f14"/>
    <w:pPr>
      <w:keepNext w:val="true"/>
      <w:keepLines/>
      <w:spacing w:before="240" w:after="40"/>
      <w:outlineLvl w:val="3"/>
    </w:pPr>
    <w:rPr>
      <w:b/>
      <w:sz w:val="24"/>
      <w:szCs w:val="24"/>
    </w:rPr>
  </w:style>
  <w:style w:type="paragraph" w:styleId="Ttulo5">
    <w:name w:val="Heading 5"/>
    <w:basedOn w:val="Normal1"/>
    <w:next w:val="Normal1"/>
    <w:qFormat/>
    <w:rsid w:val="00560f14"/>
    <w:pPr>
      <w:keepNext w:val="true"/>
      <w:keepLines/>
      <w:spacing w:before="220" w:after="40"/>
      <w:outlineLvl w:val="4"/>
    </w:pPr>
    <w:rPr>
      <w:b/>
      <w:sz w:val="22"/>
      <w:szCs w:val="22"/>
    </w:rPr>
  </w:style>
  <w:style w:type="paragraph" w:styleId="Ttulo6">
    <w:name w:val="Heading 6"/>
    <w:basedOn w:val="Normal1"/>
    <w:next w:val="Normal1"/>
    <w:qFormat/>
    <w:rsid w:val="00560f14"/>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c9085d"/>
    <w:rPr>
      <w:rFonts w:ascii="Tahoma" w:hAnsi="Tahoma" w:cs="Tahoma"/>
      <w:sz w:val="16"/>
      <w:szCs w:val="16"/>
    </w:rPr>
  </w:style>
  <w:style w:type="character" w:styleId="RodapChar" w:customStyle="1">
    <w:name w:val="Rodapé Char"/>
    <w:basedOn w:val="DefaultParagraphFont"/>
    <w:uiPriority w:val="99"/>
    <w:semiHidden/>
    <w:qFormat/>
    <w:rsid w:val="00507a0b"/>
    <w:rPr/>
  </w:style>
  <w:style w:type="character" w:styleId="CabealhoChar" w:customStyle="1">
    <w:name w:val="Cabeçalho Char"/>
    <w:basedOn w:val="DefaultParagraphFont"/>
    <w:uiPriority w:val="99"/>
    <w:semiHidden/>
    <w:qFormat/>
    <w:rsid w:val="00507a0b"/>
    <w:rPr/>
  </w:style>
  <w:style w:type="character" w:styleId="Appletabspan" w:customStyle="1">
    <w:name w:val="apple-tab-span"/>
    <w:basedOn w:val="DefaultParagraphFont"/>
    <w:qFormat/>
    <w:rsid w:val="004550ef"/>
    <w:rPr/>
  </w:style>
  <w:style w:type="character" w:styleId="Strong">
    <w:name w:val="Strong"/>
    <w:basedOn w:val="DefaultParagraphFont"/>
    <w:uiPriority w:val="22"/>
    <w:qFormat/>
    <w:rsid w:val="00a27e40"/>
    <w:rPr>
      <w:b/>
      <w:bCs/>
    </w:rPr>
  </w:style>
  <w:style w:type="character" w:styleId="Hgkelc" w:customStyle="1">
    <w:name w:val="hgkelc"/>
    <w:basedOn w:val="DefaultParagraphFont"/>
    <w:qFormat/>
    <w:rsid w:val="00304c5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Normal1" w:customStyle="1">
    <w:name w:val="Normal1"/>
    <w:qFormat/>
    <w:rsid w:val="00560f14"/>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dodocumento">
    <w:name w:val="Title"/>
    <w:basedOn w:val="Normal1"/>
    <w:next w:val="Normal1"/>
    <w:qFormat/>
    <w:rsid w:val="00560f14"/>
    <w:pPr>
      <w:keepNext w:val="true"/>
      <w:keepLines/>
      <w:spacing w:before="480" w:after="120"/>
    </w:pPr>
    <w:rPr>
      <w:b/>
      <w:sz w:val="72"/>
      <w:szCs w:val="72"/>
    </w:rPr>
  </w:style>
  <w:style w:type="paragraph" w:styleId="Subttulo">
    <w:name w:val="Subtitle"/>
    <w:basedOn w:val="Normal1"/>
    <w:next w:val="Normal1"/>
    <w:qFormat/>
    <w:rsid w:val="00560f14"/>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TextodebaloChar"/>
    <w:uiPriority w:val="99"/>
    <w:semiHidden/>
    <w:unhideWhenUsed/>
    <w:qFormat/>
    <w:rsid w:val="00c9085d"/>
    <w:pPr/>
    <w:rPr>
      <w:rFonts w:ascii="Tahoma" w:hAnsi="Tahoma" w:cs="Tahoma"/>
      <w:sz w:val="16"/>
      <w:szCs w:val="16"/>
    </w:rPr>
  </w:style>
  <w:style w:type="paragraph" w:styleId="CabealhoeRodap">
    <w:name w:val="Cabeçalho e Rodapé"/>
    <w:basedOn w:val="Normal"/>
    <w:qFormat/>
    <w:pPr/>
    <w:rPr/>
  </w:style>
  <w:style w:type="paragraph" w:styleId="Rodap">
    <w:name w:val="Footer"/>
    <w:basedOn w:val="Normal"/>
    <w:link w:val="RodapChar"/>
    <w:uiPriority w:val="99"/>
    <w:semiHidden/>
    <w:unhideWhenUsed/>
    <w:rsid w:val="00507a0b"/>
    <w:pPr>
      <w:tabs>
        <w:tab w:val="clear" w:pos="720"/>
        <w:tab w:val="center" w:pos="4252" w:leader="none"/>
        <w:tab w:val="right" w:pos="8504" w:leader="none"/>
      </w:tabs>
    </w:pPr>
    <w:rPr/>
  </w:style>
  <w:style w:type="paragraph" w:styleId="Cabealho">
    <w:name w:val="Header"/>
    <w:basedOn w:val="Normal"/>
    <w:link w:val="CabealhoChar"/>
    <w:uiPriority w:val="99"/>
    <w:semiHidden/>
    <w:unhideWhenUsed/>
    <w:rsid w:val="00507a0b"/>
    <w:pPr>
      <w:tabs>
        <w:tab w:val="clear" w:pos="720"/>
        <w:tab w:val="center" w:pos="4252" w:leader="none"/>
        <w:tab w:val="right" w:pos="8504" w:leader="none"/>
      </w:tabs>
    </w:pPr>
    <w:rPr/>
  </w:style>
  <w:style w:type="paragraph" w:styleId="NormalWeb">
    <w:name w:val="Normal (Web)"/>
    <w:basedOn w:val="Normal"/>
    <w:uiPriority w:val="99"/>
    <w:unhideWhenUsed/>
    <w:qFormat/>
    <w:rsid w:val="004550ef"/>
    <w:pPr>
      <w:spacing w:beforeAutospacing="1" w:afterAutospacing="1"/>
    </w:pPr>
    <w:rPr>
      <w:sz w:val="24"/>
      <w:szCs w:val="24"/>
    </w:rPr>
  </w:style>
  <w:style w:type="paragraph" w:styleId="Normal2" w:customStyle="1">
    <w:name w:val="Normal2"/>
    <w:qFormat/>
    <w:rsid w:val="00af7faf"/>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ListParagraph">
    <w:name w:val="List Paragraph"/>
    <w:basedOn w:val="Normal"/>
    <w:uiPriority w:val="34"/>
    <w:qFormat/>
    <w:rsid w:val="005b1e24"/>
    <w:pPr>
      <w:spacing w:before="0" w:after="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0">
    <w:name w:val="Table Normal_0"/>
    <w:rsid w:val="00560f14"/>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Application>LibreOffice/7.3.2.2$Windows_X86_64 LibreOffice_project/49f2b1bff42cfccbd8f788c8dc32c1c309559be0</Application>
  <AppVersion>15.0000</AppVersion>
  <Pages>4</Pages>
  <Words>822</Words>
  <Characters>4486</Characters>
  <CharactersWithSpaces>5293</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2021-12-06T11:31:00Z</dcterms:created>
  <dc:creator>FERNANDO</dc:creator>
  <dc:description/>
  <dc:language>pt-BR</dc:language>
  <cp:lastModifiedBy/>
  <cp:lastPrinted>2022-10-27T10:23:32Z</cp:lastPrinted>
  <dcterms:modified xsi:type="dcterms:W3CDTF">2022-10-27T10:23:26Z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