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C2" w:rsidRDefault="009825D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Requer que seja encaminhada ao excelentíssimo senhor Prefeito municipal, minuta de Projeto de Lei abordando mudanças na </w:t>
      </w:r>
      <w:r>
        <w:rPr>
          <w:rFonts w:ascii="Arial" w:eastAsia="Arial" w:hAnsi="Arial" w:cs="Arial"/>
          <w:i/>
          <w:sz w:val="24"/>
          <w:szCs w:val="24"/>
        </w:rPr>
        <w:t xml:space="preserve">Lei Ordinária n°4.704/09 </w:t>
      </w:r>
    </w:p>
    <w:p w:rsidR="00520DC2" w:rsidRDefault="00520DC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0DC2" w:rsidRDefault="009825D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520DC2" w:rsidRDefault="009825D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520DC2" w:rsidRDefault="00520DC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20DC2" w:rsidRDefault="009825D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520DC2" w:rsidRDefault="009825DE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520DC2" w:rsidRDefault="00A37E2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 DE 2022</w:t>
      </w:r>
      <w:bookmarkStart w:id="0" w:name="_GoBack"/>
      <w:bookmarkEnd w:id="0"/>
    </w:p>
    <w:p w:rsidR="00520DC2" w:rsidRDefault="00520DC2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20DC2" w:rsidRDefault="009825DE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SENHORA </w:t>
      </w:r>
      <w:r>
        <w:rPr>
          <w:rFonts w:ascii="Arial" w:eastAsia="Arial" w:hAnsi="Arial" w:cs="Arial"/>
          <w:b/>
          <w:sz w:val="24"/>
          <w:szCs w:val="24"/>
        </w:rPr>
        <w:t>PRESIDENTE,</w:t>
      </w:r>
    </w:p>
    <w:p w:rsidR="00520DC2" w:rsidRDefault="009825DE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520DC2" w:rsidRDefault="00520DC2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Requeiro a Presidente, na forma regimental, e depois de ouvido o Douto Plenário desta Casa, que seja encaminhada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ao excelentíssimo senhor Prefeito municipal, minuta de Projeto de Lei abordando mudan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ças na </w:t>
      </w:r>
      <w:r>
        <w:rPr>
          <w:rFonts w:ascii="Arial" w:eastAsia="Arial" w:hAnsi="Arial" w:cs="Arial"/>
          <w:i/>
          <w:sz w:val="24"/>
          <w:szCs w:val="24"/>
        </w:rPr>
        <w:t xml:space="preserve">Lei Ordinária n°4.704/09. </w:t>
      </w:r>
    </w:p>
    <w:p w:rsidR="00520DC2" w:rsidRDefault="00520DC2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520DC2" w:rsidRDefault="009825DE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Minuta de Projeto de Lei:</w:t>
      </w:r>
    </w:p>
    <w:p w:rsidR="00520DC2" w:rsidRDefault="00520DC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520DC2" w:rsidRDefault="009825DE">
      <w:pPr>
        <w:shd w:val="clear" w:color="auto" w:fill="FFFFFF"/>
        <w:spacing w:line="360" w:lineRule="auto"/>
        <w:ind w:left="360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sz w:val="24"/>
          <w:szCs w:val="24"/>
        </w:rPr>
        <w:t>Altera a Lei Ordinária n°4.704/09 e dá outras providências</w:t>
      </w:r>
    </w:p>
    <w:p w:rsidR="00520DC2" w:rsidRDefault="00520DC2">
      <w:pP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shd w:val="clear" w:color="auto" w:fill="FFFFFF"/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 CÂMARA MUNICIPAL DE MOGI MIRIM APROVA:</w:t>
      </w:r>
    </w:p>
    <w:p w:rsidR="00520DC2" w:rsidRDefault="00520DC2">
      <w:pPr>
        <w:shd w:val="clear" w:color="auto" w:fill="FFFFFF"/>
        <w:spacing w:line="36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:rsidR="00520DC2" w:rsidRDefault="009825D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</w:t>
      </w:r>
      <w:r>
        <w:rPr>
          <w:rFonts w:ascii="Arial" w:eastAsia="Arial" w:hAnsi="Arial" w:cs="Arial"/>
          <w:sz w:val="24"/>
          <w:szCs w:val="24"/>
        </w:rPr>
        <w:t xml:space="preserve"> O Artigo 3° passa a viger com a seguinte redação:</w:t>
      </w:r>
    </w:p>
    <w:p w:rsidR="00520DC2" w:rsidRDefault="00520D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spacing w:line="360" w:lineRule="auto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“</w:t>
      </w:r>
      <w:r>
        <w:rPr>
          <w:rFonts w:ascii="Arial" w:eastAsia="Arial" w:hAnsi="Arial" w:cs="Arial"/>
          <w:b/>
          <w:i/>
          <w:sz w:val="24"/>
          <w:szCs w:val="24"/>
        </w:rPr>
        <w:t xml:space="preserve">§1º </w:t>
      </w:r>
      <w:r>
        <w:rPr>
          <w:rFonts w:ascii="Arial" w:eastAsia="Arial" w:hAnsi="Arial" w:cs="Arial"/>
          <w:i/>
          <w:sz w:val="24"/>
          <w:szCs w:val="24"/>
        </w:rPr>
        <w:t xml:space="preserve">A definição do transporte utilizado ficará a critério da opção dos alunos mediante disponibilidade de veículos, independentemente do porte dos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veículos ,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desde que atendidas as exigências do </w:t>
      </w:r>
      <w:r>
        <w:rPr>
          <w:rFonts w:ascii="Arial" w:eastAsia="Arial" w:hAnsi="Arial" w:cs="Arial"/>
          <w:b/>
          <w:i/>
          <w:sz w:val="24"/>
          <w:szCs w:val="24"/>
        </w:rPr>
        <w:t>§3°.”</w:t>
      </w:r>
    </w:p>
    <w:p w:rsidR="00520DC2" w:rsidRDefault="00520DC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0DC2" w:rsidRDefault="009825D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Art. 2º</w:t>
      </w:r>
      <w:r>
        <w:rPr>
          <w:rFonts w:ascii="Arial" w:eastAsia="Arial" w:hAnsi="Arial" w:cs="Arial"/>
          <w:sz w:val="24"/>
          <w:szCs w:val="24"/>
        </w:rPr>
        <w:t xml:space="preserve"> O Artigo 7° passa a viger com a seguinte redação:</w:t>
      </w:r>
    </w:p>
    <w:p w:rsidR="00520DC2" w:rsidRDefault="00520D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“ O subsídio alcançará apenas os alunos cuja renda per capita familiar líquida seja igual ou inferior a 2 (dois) salários mínimos vigentes à época do requerimento e cujo patrimônio familiar não seja superior a 750 (setecentos e cinquenta) salários mínimos</w:t>
      </w:r>
      <w:r>
        <w:rPr>
          <w:rFonts w:ascii="Arial" w:eastAsia="Arial" w:hAnsi="Arial" w:cs="Arial"/>
          <w:i/>
          <w:sz w:val="24"/>
          <w:szCs w:val="24"/>
        </w:rPr>
        <w:t>”</w:t>
      </w:r>
    </w:p>
    <w:p w:rsidR="00520DC2" w:rsidRDefault="00520D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3° </w:t>
      </w:r>
      <w:r>
        <w:rPr>
          <w:rFonts w:ascii="Arial" w:eastAsia="Arial" w:hAnsi="Arial" w:cs="Arial"/>
          <w:sz w:val="24"/>
          <w:szCs w:val="24"/>
        </w:rPr>
        <w:t>As despesas resultantes da presente Lei correrão através de dotação própria do programa de subsídio.</w:t>
      </w:r>
    </w:p>
    <w:p w:rsidR="00520DC2" w:rsidRDefault="00520DC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4º</w:t>
      </w:r>
      <w:r>
        <w:rPr>
          <w:rFonts w:ascii="Arial" w:eastAsia="Arial" w:hAnsi="Arial" w:cs="Arial"/>
          <w:sz w:val="24"/>
          <w:szCs w:val="24"/>
        </w:rPr>
        <w:t xml:space="preserve"> Esta Lei entra em vigor na data de sua publicação.</w:t>
      </w:r>
    </w:p>
    <w:p w:rsidR="00520DC2" w:rsidRDefault="00520DC2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520DC2" w:rsidRDefault="009825DE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520DC2" w:rsidRDefault="00982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programa de subsídio ao transporte universitário é uma das principa</w:t>
      </w:r>
      <w:r>
        <w:rPr>
          <w:rFonts w:ascii="Arial" w:eastAsia="Arial" w:hAnsi="Arial" w:cs="Arial"/>
          <w:sz w:val="24"/>
          <w:szCs w:val="24"/>
        </w:rPr>
        <w:t xml:space="preserve">is políticas educacionais em nível municipal, atendendo a uma parcela de estudantes que buscam o desenvolvimento </w:t>
      </w:r>
      <w:proofErr w:type="gramStart"/>
      <w:r>
        <w:rPr>
          <w:rFonts w:ascii="Arial" w:eastAsia="Arial" w:hAnsi="Arial" w:cs="Arial"/>
          <w:sz w:val="24"/>
          <w:szCs w:val="24"/>
        </w:rPr>
        <w:t>acadêmico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mas não encontram opções na cidade.</w:t>
      </w:r>
    </w:p>
    <w:p w:rsidR="00520DC2" w:rsidRDefault="00520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dotação orçamentária própria e resguardo garantido pela própria Lei Orgânica, o subsídio é </w:t>
      </w:r>
      <w:r>
        <w:rPr>
          <w:rFonts w:ascii="Arial" w:eastAsia="Arial" w:hAnsi="Arial" w:cs="Arial"/>
          <w:sz w:val="24"/>
          <w:szCs w:val="24"/>
        </w:rPr>
        <w:t>regulamentado em Mogi Mirim pela Lei Ordinária 4.704/09. Na época em que a lei foi formulada, há quase 15 anos, o cenário acadêmico e logístico da cidade e região era bem diverso do encontrado hoje, havendo assim anacronismos na legislação que urgentemente</w:t>
      </w:r>
      <w:r>
        <w:rPr>
          <w:rFonts w:ascii="Arial" w:eastAsia="Arial" w:hAnsi="Arial" w:cs="Arial"/>
          <w:sz w:val="24"/>
          <w:szCs w:val="24"/>
        </w:rPr>
        <w:t xml:space="preserve"> precisam ser revistos a fim de atender às novas demandas estudantis, especialmente em um momento de readaptação do mercado de transportes universitários - e das próprias universidades - em razão dos últimos dois anos com aulas presenciais em razão da pand</w:t>
      </w:r>
      <w:r>
        <w:rPr>
          <w:rFonts w:ascii="Arial" w:eastAsia="Arial" w:hAnsi="Arial" w:cs="Arial"/>
          <w:sz w:val="24"/>
          <w:szCs w:val="24"/>
        </w:rPr>
        <w:t>emia da covid-19.</w:t>
      </w:r>
    </w:p>
    <w:p w:rsidR="00520DC2" w:rsidRDefault="00520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constatação do próprio setor de transportes da Secretaria Municipal de Educação, órgão responsável pelo cadastramento de veículos e organização da distribuição dos subsídios, a maioria absoluta dos pedidos de subsídio solicitam </w:t>
      </w:r>
      <w:r>
        <w:rPr>
          <w:rFonts w:ascii="Arial" w:eastAsia="Arial" w:hAnsi="Arial" w:cs="Arial"/>
          <w:sz w:val="24"/>
          <w:szCs w:val="24"/>
        </w:rPr>
        <w:t xml:space="preserve">apoio para deslocamento em vans, veículos de médio porte com maior conforto e segurança aos alunos. Entretanto, impõe-se limitação a essa necessidade estudantil,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uma vez que a disponibilidade das vagas nesse tipo de veículo é limitada a uma quantia mínima </w:t>
      </w:r>
      <w:r>
        <w:rPr>
          <w:rFonts w:ascii="Arial" w:eastAsia="Arial" w:hAnsi="Arial" w:cs="Arial"/>
          <w:sz w:val="24"/>
          <w:szCs w:val="24"/>
        </w:rPr>
        <w:t>e se impede a ampliação enquanto não forem ocupadas as vagas em veículos de linha regular - os ônibus.</w:t>
      </w:r>
    </w:p>
    <w:p w:rsidR="00520DC2" w:rsidRDefault="00520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Ora, a legislação vigente dispõe esse empecilho no parágrafo 1° do artigo 3°, exigindo o preenchimento de assentos em veículos de grandes portes. Por qu</w:t>
      </w:r>
      <w:r>
        <w:rPr>
          <w:rFonts w:ascii="Arial" w:eastAsia="Arial" w:hAnsi="Arial" w:cs="Arial"/>
          <w:sz w:val="24"/>
          <w:szCs w:val="24"/>
        </w:rPr>
        <w:t xml:space="preserve">e essa </w:t>
      </w:r>
      <w:proofErr w:type="spellStart"/>
      <w:r>
        <w:rPr>
          <w:rFonts w:ascii="Arial" w:eastAsia="Arial" w:hAnsi="Arial" w:cs="Arial"/>
          <w:sz w:val="24"/>
          <w:szCs w:val="24"/>
        </w:rPr>
        <w:t>dificultação</w:t>
      </w:r>
      <w:proofErr w:type="spellEnd"/>
      <w:r>
        <w:rPr>
          <w:rFonts w:ascii="Arial" w:eastAsia="Arial" w:hAnsi="Arial" w:cs="Arial"/>
          <w:sz w:val="24"/>
          <w:szCs w:val="24"/>
        </w:rPr>
        <w:t>? Quais os interesses prezados ao se estabelecer essa espécie de prioridade?</w:t>
      </w:r>
    </w:p>
    <w:p w:rsidR="00520DC2" w:rsidRDefault="00520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fato, não são encontradas respostas factíveis e a manutenção desse dispositivo faz com que a Lei, cujo objetivo é o auxílio ao estudante, não cumpra com seu</w:t>
      </w:r>
      <w:r>
        <w:rPr>
          <w:rFonts w:ascii="Arial" w:eastAsia="Arial" w:hAnsi="Arial" w:cs="Arial"/>
          <w:sz w:val="24"/>
          <w:szCs w:val="24"/>
        </w:rPr>
        <w:t xml:space="preserve"> enfoque. Dessa forma, é imprescindível que o artigo 3° tenha sua redação adaptada em virtude dos interesses educacionais.</w:t>
      </w:r>
    </w:p>
    <w:p w:rsidR="00520DC2" w:rsidRDefault="00520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Além dessa necessária mudança, observa-se também a necessidade de atualizar a análise social da legislação, priorizando a alocação d</w:t>
      </w:r>
      <w:r>
        <w:rPr>
          <w:rFonts w:ascii="Arial" w:eastAsia="Arial" w:hAnsi="Arial" w:cs="Arial"/>
          <w:sz w:val="24"/>
          <w:szCs w:val="24"/>
        </w:rPr>
        <w:t>os recursos àqueles alunos cuja renda per capita familiar atinja o limite de dois salários mínimos (limitação que os próprios decretos reguladores anuais já vêm indicando).</w:t>
      </w:r>
    </w:p>
    <w:p w:rsidR="00520DC2" w:rsidRDefault="00520D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520DC2" w:rsidRDefault="00982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Portanto, dada a urgência da matéria, especialmente neste início de ano, período o</w:t>
      </w:r>
      <w:r>
        <w:rPr>
          <w:rFonts w:ascii="Arial" w:eastAsia="Arial" w:hAnsi="Arial" w:cs="Arial"/>
          <w:sz w:val="24"/>
          <w:szCs w:val="24"/>
        </w:rPr>
        <w:t>nde são feitas as solicitações do subsídio, pede-se aos nobres parlamentares apoio com a iniciativa para que sejam atendidas as reivindicações dos alunos.</w:t>
      </w:r>
    </w:p>
    <w:p w:rsidR="00520DC2" w:rsidRDefault="00520DC2">
      <w:pPr>
        <w:spacing w:line="36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520DC2" w:rsidRDefault="00982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Sala das Sessões “Vereador Santo </w:t>
      </w:r>
      <w:proofErr w:type="spellStart"/>
      <w:r>
        <w:rPr>
          <w:rFonts w:ascii="Arial" w:eastAsia="Arial" w:hAnsi="Arial" w:cs="Arial"/>
          <w:i/>
          <w:color w:val="000000"/>
          <w:sz w:val="24"/>
          <w:szCs w:val="24"/>
        </w:rPr>
        <w:t>Róttoli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”, </w:t>
      </w:r>
      <w:r>
        <w:rPr>
          <w:rFonts w:ascii="Arial" w:eastAsia="Arial" w:hAnsi="Arial" w:cs="Arial"/>
          <w:i/>
          <w:sz w:val="24"/>
          <w:szCs w:val="24"/>
        </w:rPr>
        <w:t xml:space="preserve">04 </w:t>
      </w:r>
      <w:r>
        <w:rPr>
          <w:rFonts w:ascii="Arial" w:eastAsia="Arial" w:hAnsi="Arial" w:cs="Arial"/>
          <w:i/>
          <w:color w:val="000000"/>
          <w:sz w:val="24"/>
          <w:szCs w:val="24"/>
        </w:rPr>
        <w:t>de novembro de 202</w:t>
      </w:r>
      <w:r>
        <w:rPr>
          <w:rFonts w:ascii="Arial" w:eastAsia="Arial" w:hAnsi="Arial" w:cs="Arial"/>
          <w:i/>
          <w:sz w:val="24"/>
          <w:szCs w:val="24"/>
        </w:rPr>
        <w:t>2</w:t>
      </w:r>
    </w:p>
    <w:p w:rsidR="00520DC2" w:rsidRDefault="00982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</w:t>
      </w:r>
    </w:p>
    <w:p w:rsidR="00520DC2" w:rsidRDefault="009825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VEREADOR JOÃO VICTOR GASPARINI</w:t>
      </w:r>
    </w:p>
    <w:p w:rsidR="00520DC2" w:rsidRDefault="009825DE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_______________________________________________</w:t>
      </w:r>
    </w:p>
    <w:p w:rsidR="00520DC2" w:rsidRDefault="009825DE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VEREADOR LUÍS ROBERTO TAVARES</w:t>
      </w:r>
    </w:p>
    <w:sectPr w:rsidR="00520DC2">
      <w:headerReference w:type="even" r:id="rId7"/>
      <w:headerReference w:type="default" r:id="rId8"/>
      <w:footerReference w:type="default" r:id="rId9"/>
      <w:pgSz w:w="11907" w:h="16840"/>
      <w:pgMar w:top="2268" w:right="1321" w:bottom="1134" w:left="141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DE" w:rsidRDefault="009825DE">
      <w:r>
        <w:separator/>
      </w:r>
    </w:p>
  </w:endnote>
  <w:endnote w:type="continuationSeparator" w:id="0">
    <w:p w:rsidR="009825DE" w:rsidRDefault="0098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C2" w:rsidRDefault="009825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Rua Dr. José Alves, 129 - Centro - </w:t>
    </w:r>
    <w:proofErr w:type="gramStart"/>
    <w:r>
      <w:rPr>
        <w:color w:val="000000"/>
        <w:sz w:val="18"/>
        <w:szCs w:val="18"/>
      </w:rPr>
      <w:t>Fone :</w:t>
    </w:r>
    <w:proofErr w:type="gramEnd"/>
    <w:r>
      <w:rPr>
        <w:color w:val="000000"/>
        <w:sz w:val="18"/>
        <w:szCs w:val="18"/>
      </w:rPr>
      <w:t xml:space="preserve"> (019) 3814.1200 - Fax: (019) 3814.1206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DE" w:rsidRDefault="009825DE">
      <w:r>
        <w:separator/>
      </w:r>
    </w:p>
  </w:footnote>
  <w:footnote w:type="continuationSeparator" w:id="0">
    <w:p w:rsidR="009825DE" w:rsidRDefault="0098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C2" w:rsidRDefault="009825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20DC2" w:rsidRDefault="00520D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DC2" w:rsidRDefault="00520D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520DC2" w:rsidRDefault="009825DE">
    <w:pPr>
      <w:ind w:right="360"/>
    </w:pPr>
    <w:r>
      <w:rPr>
        <w:noProof/>
        <w:lang w:eastAsia="pt-BR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170785" name="image1.jpg" descr="brasaom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DC2" w:rsidRDefault="00520D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</w:p>
  <w:p w:rsidR="00520DC2" w:rsidRDefault="009825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 xml:space="preserve">CÂMARA MUNICIPAL </w:t>
    </w:r>
    <w:r>
      <w:rPr>
        <w:rFonts w:ascii="Arial" w:eastAsia="Arial" w:hAnsi="Arial" w:cs="Arial"/>
        <w:b/>
        <w:color w:val="000000"/>
        <w:sz w:val="34"/>
        <w:szCs w:val="34"/>
      </w:rPr>
      <w:t>DE MOGI MIRIM</w:t>
    </w:r>
  </w:p>
  <w:p w:rsidR="00520DC2" w:rsidRDefault="009825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C2"/>
    <w:rsid w:val="00520DC2"/>
    <w:rsid w:val="009825DE"/>
    <w:rsid w:val="00A3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2B47"/>
  <w15:docId w15:val="{4FA12ADB-030A-4CFB-B005-5F2CF2E0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942D8F"/>
  </w:style>
  <w:style w:type="paragraph" w:customStyle="1" w:styleId="Heading10">
    <w:name w:val="Heading 1_0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_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TextosemFormatao">
    <w:name w:val="Plain Text"/>
    <w:basedOn w:val="Normal0"/>
    <w:rsid w:val="00942D8F"/>
    <w:rPr>
      <w:rFonts w:ascii="Courier New" w:hAnsi="Courier New"/>
    </w:rPr>
  </w:style>
  <w:style w:type="character" w:styleId="Nmerodepgina">
    <w:name w:val="page number"/>
    <w:basedOn w:val="Fontepargpadro"/>
    <w:rsid w:val="00942D8F"/>
  </w:style>
  <w:style w:type="paragraph" w:styleId="Cabealho">
    <w:name w:val="header"/>
    <w:basedOn w:val="Normal0"/>
    <w:rsid w:val="00942D8F"/>
    <w:pPr>
      <w:tabs>
        <w:tab w:val="center" w:pos="4419"/>
        <w:tab w:val="right" w:pos="8838"/>
      </w:tabs>
    </w:pPr>
  </w:style>
  <w:style w:type="paragraph" w:styleId="Rodap">
    <w:name w:val="footer"/>
    <w:basedOn w:val="Normal0"/>
    <w:rsid w:val="00942D8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0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0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268FE"/>
    <w:rPr>
      <w:b/>
      <w:bCs/>
    </w:rPr>
  </w:style>
  <w:style w:type="paragraph" w:styleId="Subttulo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ZeBJBIfRBjofGfqA/wIdUsQ3Fg==">AMUW2mVKBYMECTaDeMkCBDJwA5bMoeGGKDnMKTZ6UCZQOgdW0W1H1U61mn9VV11ngbNQ6TQvtrXgoVtJVRZFmPd/UHseZjmdZu271vbvO/B6nGPfA37waVQYmrjgrGYRiw6FPKsymVhN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</cp:revision>
  <dcterms:created xsi:type="dcterms:W3CDTF">2022-11-04T16:18:00Z</dcterms:created>
  <dcterms:modified xsi:type="dcterms:W3CDTF">2022-11-07T12:14:00Z</dcterms:modified>
</cp:coreProperties>
</file>