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tabs>
          <w:tab w:val="clear" w:pos="709"/>
          <w:tab w:val="left" w:pos="2835"/>
        </w:tabs>
        <w:spacing w:line="360" w:lineRule="auto"/>
        <w:jc w:val="both"/>
        <w:rPr>
          <w:rFonts w:ascii="Arial" w:hAnsi="Arial" w:cs="Arial"/>
          <w:sz w:val="24"/>
          <w:szCs w:val="24"/>
        </w:rPr>
      </w:pPr>
    </w:p>
    <w:p>
      <w:pPr>
        <w:tabs>
          <w:tab w:val="clear" w:pos="709"/>
          <w:tab w:val="left" w:pos="2835"/>
        </w:tabs>
        <w:spacing w:line="360" w:lineRule="auto"/>
        <w:jc w:val="center"/>
        <w:rPr>
          <w:rFonts w:ascii="Arial" w:hAnsi="Arial" w:cs="Arial"/>
          <w:sz w:val="24"/>
          <w:szCs w:val="24"/>
        </w:rPr>
      </w:pPr>
      <w:r>
        <w:rPr>
          <w:rFonts w:ascii="Arial" w:hAnsi="Arial" w:cs="Arial"/>
          <w:b/>
          <w:sz w:val="24"/>
          <w:szCs w:val="24"/>
        </w:rPr>
        <w:t>PROJETO DE LEI Nº , DE 2022.</w:t>
      </w:r>
    </w:p>
    <w:p>
      <w:pPr>
        <w:pStyle w:val="PlainText"/>
        <w:spacing w:line="360" w:lineRule="auto"/>
        <w:ind w:firstLine="709"/>
        <w:jc w:val="both"/>
        <w:rPr>
          <w:rFonts w:ascii="Arial" w:hAnsi="Arial" w:cs="Arial"/>
          <w:sz w:val="24"/>
          <w:szCs w:val="24"/>
        </w:rPr>
      </w:pPr>
      <w:bookmarkStart w:id="0" w:name="_GoBack"/>
      <w:bookmarkEnd w:id="0"/>
    </w:p>
    <w:p>
      <w:pPr>
        <w:pStyle w:val="PlainText"/>
        <w:spacing w:line="360" w:lineRule="auto"/>
        <w:ind w:firstLine="709"/>
        <w:jc w:val="both"/>
        <w:rPr>
          <w:rFonts w:ascii="Arial" w:hAnsi="Arial" w:cs="Arial"/>
          <w:sz w:val="24"/>
          <w:szCs w:val="24"/>
        </w:rPr>
      </w:pPr>
    </w:p>
    <w:p>
      <w:pPr>
        <w:pStyle w:val="PlainText"/>
        <w:spacing w:line="360" w:lineRule="auto"/>
        <w:ind w:firstLine="709"/>
        <w:jc w:val="both"/>
        <w:rPr>
          <w:rFonts w:ascii="Arial" w:hAnsi="Arial" w:cs="Arial"/>
          <w:b/>
          <w:i/>
          <w:sz w:val="24"/>
          <w:szCs w:val="24"/>
        </w:rPr>
      </w:pPr>
      <w:r>
        <w:rPr>
          <w:rFonts w:ascii="Arial" w:hAnsi="Arial" w:cs="Arial"/>
          <w:b/>
          <w:i/>
          <w:sz w:val="24"/>
          <w:szCs w:val="24"/>
        </w:rPr>
        <w:t xml:space="preserve">                    “</w:t>
      </w:r>
      <w:r>
        <w:rPr>
          <w:rFonts w:ascii="Arial" w:hAnsi="Arial" w:cs="Arial"/>
          <w:b/>
          <w:i/>
          <w:sz w:val="24"/>
          <w:szCs w:val="24"/>
        </w:rPr>
        <w:t xml:space="preserve">DÁ DENOMINAÇÃO OFICIAL À </w:t>
      </w:r>
      <w:r>
        <w:rPr>
          <w:rFonts w:ascii="Arial" w:hAnsi="Arial" w:cs="Arial"/>
          <w:b/>
          <w:i/>
          <w:sz w:val="24"/>
          <w:szCs w:val="24"/>
        </w:rPr>
        <w:t>PRAÇA</w:t>
      </w:r>
      <w:r>
        <w:rPr>
          <w:rFonts w:ascii="Arial" w:hAnsi="Arial" w:cs="Arial"/>
          <w:b/>
          <w:i/>
          <w:sz w:val="24"/>
          <w:szCs w:val="24"/>
        </w:rPr>
        <w:t xml:space="preserve"> LOCALIZADA JUNTO AO TERRENO DA ASSOCIAÇÃO ACOJAMBA, LOCALIZADA ENTRE AS RUAS CÉSAR DE FREITAS E JUVENAL TOLEDO</w:t>
      </w:r>
      <w:r>
        <w:rPr>
          <w:rFonts w:ascii="Arial" w:hAnsi="Arial" w:cs="Arial"/>
          <w:b/>
          <w:i/>
          <w:sz w:val="24"/>
          <w:szCs w:val="24"/>
        </w:rPr>
        <w:t xml:space="preserve">, NO </w:t>
      </w:r>
      <w:r>
        <w:rPr>
          <w:rFonts w:ascii="Arial" w:hAnsi="Arial" w:cs="Arial"/>
          <w:b/>
          <w:i/>
          <w:sz w:val="24"/>
          <w:szCs w:val="24"/>
        </w:rPr>
        <w:t xml:space="preserve">JARDIM MARIA BEATRIZ, BAIRRO DO GARCÊS, </w:t>
      </w:r>
      <w:r>
        <w:rPr>
          <w:rFonts w:ascii="Arial" w:hAnsi="Arial" w:cs="Arial"/>
          <w:b/>
          <w:i/>
          <w:sz w:val="24"/>
          <w:szCs w:val="24"/>
        </w:rPr>
        <w:t xml:space="preserve">  DE “</w:t>
      </w:r>
      <w:r>
        <w:rPr>
          <w:rFonts w:ascii="Arial" w:hAnsi="Arial" w:cs="Arial"/>
          <w:b/>
          <w:i/>
          <w:sz w:val="24"/>
          <w:szCs w:val="24"/>
        </w:rPr>
        <w:t>PRAÇA FRANZ DE CARVALHO</w:t>
      </w:r>
      <w:r>
        <w:rPr>
          <w:rFonts w:ascii="Arial" w:hAnsi="Arial" w:cs="Arial"/>
          <w:b/>
          <w:i/>
          <w:sz w:val="24"/>
          <w:szCs w:val="24"/>
        </w:rPr>
        <w:t>”.</w:t>
      </w:r>
    </w:p>
    <w:p>
      <w:pPr>
        <w:pStyle w:val="PlainText"/>
        <w:spacing w:line="360" w:lineRule="auto"/>
        <w:jc w:val="both"/>
        <w:rPr>
          <w:rFonts w:ascii="Arial" w:hAnsi="Arial" w:cs="Arial"/>
          <w:sz w:val="24"/>
          <w:szCs w:val="24"/>
        </w:rPr>
      </w:pPr>
    </w:p>
    <w:p>
      <w:pPr>
        <w:pStyle w:val="PlainText"/>
        <w:spacing w:line="360" w:lineRule="auto"/>
        <w:jc w:val="both"/>
        <w:rPr>
          <w:rFonts w:ascii="Arial" w:hAnsi="Arial" w:cs="Arial"/>
          <w:sz w:val="24"/>
          <w:szCs w:val="24"/>
        </w:rPr>
      </w:pPr>
    </w:p>
    <w:p>
      <w:pPr>
        <w:pStyle w:val="PlainText"/>
        <w:spacing w:line="360" w:lineRule="auto"/>
        <w:ind w:left="2127" w:firstLine="0"/>
        <w:jc w:val="both"/>
        <w:rPr>
          <w:rFonts w:ascii="Arial" w:hAnsi="Arial" w:cs="Arial"/>
          <w:sz w:val="24"/>
          <w:szCs w:val="24"/>
        </w:rPr>
      </w:pPr>
      <w:r>
        <w:rPr>
          <w:rFonts w:ascii="Arial" w:hAnsi="Arial" w:cs="Arial"/>
          <w:sz w:val="24"/>
          <w:szCs w:val="24"/>
        </w:rPr>
        <w:t>A CÂMARA MUNICIPAL DE MOGI MIRIM APROVA:</w:t>
      </w:r>
    </w:p>
    <w:p>
      <w:pPr>
        <w:pStyle w:val="PlainText"/>
        <w:spacing w:line="360" w:lineRule="auto"/>
        <w:jc w:val="both"/>
        <w:rPr>
          <w:rFonts w:ascii="Arial" w:hAnsi="Arial" w:cs="Arial"/>
          <w:sz w:val="24"/>
          <w:szCs w:val="24"/>
        </w:rPr>
      </w:pPr>
    </w:p>
    <w:p>
      <w:pPr>
        <w:pStyle w:val="PlainText"/>
        <w:spacing w:line="360" w:lineRule="auto"/>
        <w:jc w:val="both"/>
        <w:rPr>
          <w:rFonts w:ascii="Arial" w:hAnsi="Arial" w:cs="Arial"/>
          <w:sz w:val="24"/>
          <w:szCs w:val="24"/>
        </w:rPr>
      </w:pPr>
    </w:p>
    <w:p>
      <w:pPr>
        <w:pStyle w:val="PlainText"/>
        <w:spacing w:line="360" w:lineRule="auto"/>
        <w:ind w:firstLine="2127"/>
        <w:jc w:val="both"/>
        <w:rPr>
          <w:rFonts w:ascii="Arial" w:hAnsi="Arial" w:cs="Arial"/>
          <w:sz w:val="24"/>
          <w:szCs w:val="24"/>
        </w:rPr>
      </w:pPr>
      <w:r>
        <w:rPr>
          <w:rFonts w:ascii="Arial" w:hAnsi="Arial" w:cs="Arial"/>
          <w:sz w:val="24"/>
          <w:szCs w:val="24"/>
        </w:rPr>
        <w:t xml:space="preserve">Art. 1º – Á </w:t>
      </w:r>
      <w:r>
        <w:rPr>
          <w:rFonts w:ascii="Arial" w:hAnsi="Arial" w:cs="Arial"/>
          <w:sz w:val="24"/>
          <w:szCs w:val="24"/>
        </w:rPr>
        <w:t>Praça localizada junto ao terreno da Associação Acojamba, localizada entre as Ruas César de Freitas e Juvenal Toledo, no Jardim Maria Beatriz, Bairro do Garcês</w:t>
      </w:r>
      <w:r>
        <w:rPr>
          <w:rFonts w:ascii="Arial" w:hAnsi="Arial" w:cs="Arial"/>
          <w:sz w:val="24"/>
          <w:szCs w:val="24"/>
        </w:rPr>
        <w:t xml:space="preserve"> passa a denominar-se de “</w:t>
      </w:r>
      <w:r>
        <w:rPr>
          <w:rFonts w:ascii="Arial" w:hAnsi="Arial" w:cs="Arial"/>
          <w:sz w:val="24"/>
          <w:szCs w:val="24"/>
        </w:rPr>
        <w:t>PRAÇA FRANZ DE CARVALHO</w:t>
      </w:r>
      <w:r>
        <w:rPr>
          <w:rFonts w:ascii="Arial" w:hAnsi="Arial" w:cs="Arial"/>
          <w:sz w:val="24"/>
          <w:szCs w:val="24"/>
        </w:rPr>
        <w:t>”.</w:t>
      </w:r>
    </w:p>
    <w:p>
      <w:pPr>
        <w:pStyle w:val="PlainText"/>
        <w:spacing w:line="360" w:lineRule="auto"/>
        <w:ind w:firstLine="2127"/>
        <w:jc w:val="both"/>
        <w:rPr>
          <w:rFonts w:ascii="Arial" w:hAnsi="Arial" w:cs="Arial"/>
          <w:sz w:val="24"/>
          <w:szCs w:val="24"/>
        </w:rPr>
      </w:pPr>
    </w:p>
    <w:p>
      <w:pPr>
        <w:pStyle w:val="PlainText"/>
        <w:spacing w:line="360" w:lineRule="auto"/>
        <w:ind w:left="1418" w:firstLine="709"/>
        <w:jc w:val="both"/>
        <w:rPr>
          <w:rFonts w:ascii="Arial" w:hAnsi="Arial" w:cs="Arial"/>
          <w:sz w:val="24"/>
          <w:szCs w:val="24"/>
        </w:rPr>
      </w:pPr>
      <w:r>
        <w:rPr>
          <w:rFonts w:ascii="Arial" w:hAnsi="Arial" w:cs="Arial"/>
          <w:sz w:val="24"/>
          <w:szCs w:val="24"/>
        </w:rPr>
        <w:t>Art. 2º – Está lei entrará em vigor na data de sua publicação.</w:t>
      </w:r>
    </w:p>
    <w:p>
      <w:pPr>
        <w:pStyle w:val="PlainText"/>
        <w:spacing w:line="360" w:lineRule="auto"/>
        <w:jc w:val="both"/>
        <w:rPr>
          <w:rFonts w:ascii="Arial" w:hAnsi="Arial" w:cs="Arial"/>
          <w:sz w:val="24"/>
          <w:szCs w:val="24"/>
        </w:rPr>
      </w:pPr>
    </w:p>
    <w:p>
      <w:pPr>
        <w:pStyle w:val="PlainText"/>
        <w:spacing w:line="360" w:lineRule="auto"/>
        <w:ind w:left="1418" w:firstLine="709"/>
        <w:jc w:val="both"/>
        <w:rPr>
          <w:rFonts w:ascii="Arial" w:hAnsi="Arial" w:cs="Arial"/>
          <w:sz w:val="24"/>
          <w:szCs w:val="24"/>
        </w:rPr>
      </w:pPr>
      <w:r>
        <w:rPr>
          <w:rFonts w:ascii="Arial" w:hAnsi="Arial" w:cs="Arial"/>
          <w:sz w:val="24"/>
          <w:szCs w:val="24"/>
        </w:rPr>
        <w:t>Art. 3º – Revogam-se às disposições em contrário.</w:t>
      </w:r>
    </w:p>
    <w:p>
      <w:pPr>
        <w:pStyle w:val="PlainText"/>
        <w:spacing w:line="360" w:lineRule="auto"/>
        <w:ind w:left="1418" w:firstLine="0"/>
        <w:jc w:val="both"/>
        <w:rPr>
          <w:rFonts w:ascii="Arial" w:hAnsi="Arial" w:cs="Arial"/>
          <w:sz w:val="24"/>
          <w:szCs w:val="24"/>
        </w:rPr>
      </w:pPr>
    </w:p>
    <w:p>
      <w:pPr>
        <w:pStyle w:val="PlainText"/>
        <w:spacing w:line="360" w:lineRule="auto"/>
        <w:jc w:val="both"/>
        <w:rPr>
          <w:rFonts w:ascii="Arial" w:hAnsi="Arial" w:cs="Arial"/>
          <w:sz w:val="24"/>
          <w:szCs w:val="24"/>
        </w:rPr>
      </w:pPr>
    </w:p>
    <w:p>
      <w:pPr>
        <w:spacing w:line="360" w:lineRule="auto"/>
        <w:ind w:firstLine="567"/>
        <w:rPr>
          <w:rFonts w:ascii="Arial" w:hAnsi="Arial" w:cs="Arial"/>
          <w:b/>
          <w:sz w:val="24"/>
          <w:szCs w:val="24"/>
        </w:rPr>
      </w:pPr>
      <w:r>
        <w:rPr>
          <w:rFonts w:ascii="Arial" w:hAnsi="Arial" w:cs="Arial"/>
          <w:b/>
          <w:sz w:val="24"/>
          <w:szCs w:val="24"/>
        </w:rPr>
        <w:t>Sala das Sessões “Vereador Santo Rótol</w:t>
      </w:r>
      <w:r>
        <w:rPr>
          <w:rFonts w:ascii="Arial" w:hAnsi="Arial" w:cs="Arial"/>
          <w:b/>
          <w:sz w:val="24"/>
          <w:szCs w:val="24"/>
        </w:rPr>
        <w:t>li</w:t>
      </w:r>
      <w:r>
        <w:rPr>
          <w:rFonts w:ascii="Arial" w:hAnsi="Arial" w:cs="Arial"/>
          <w:b/>
          <w:sz w:val="24"/>
          <w:szCs w:val="24"/>
        </w:rPr>
        <w:t xml:space="preserve">”, em </w:t>
      </w:r>
      <w:r>
        <w:rPr>
          <w:rFonts w:ascii="Arial" w:hAnsi="Arial" w:cs="Arial"/>
          <w:b/>
          <w:sz w:val="24"/>
          <w:szCs w:val="24"/>
        </w:rPr>
        <w:t>09 de Outubro de 2022.</w:t>
      </w:r>
    </w:p>
    <w:p>
      <w:pPr>
        <w:spacing w:line="360" w:lineRule="auto"/>
        <w:ind w:firstLine="567"/>
        <w:rPr>
          <w:rFonts w:ascii="Arial" w:hAnsi="Arial" w:cs="Arial"/>
          <w:sz w:val="24"/>
          <w:szCs w:val="24"/>
        </w:rPr>
      </w:pPr>
    </w:p>
    <w:p>
      <w:pPr>
        <w:spacing w:line="360" w:lineRule="auto"/>
        <w:ind w:firstLine="567"/>
        <w:rPr>
          <w:rFonts w:ascii="Arial" w:hAnsi="Arial" w:cs="Arial"/>
          <w:sz w:val="24"/>
          <w:szCs w:val="24"/>
        </w:rPr>
      </w:pPr>
    </w:p>
    <w:p>
      <w:pPr>
        <w:spacing w:line="360" w:lineRule="auto"/>
        <w:ind w:firstLine="567"/>
        <w:jc w:val="center"/>
        <w:rPr>
          <w:b/>
          <w:bCs/>
          <w:sz w:val="26"/>
          <w:szCs w:val="26"/>
        </w:rPr>
      </w:pPr>
      <w:r>
        <w:rPr>
          <w:b/>
          <w:bCs/>
          <w:sz w:val="26"/>
          <w:szCs w:val="26"/>
        </w:rPr>
        <w:t>LUZIA CRISTINA CORTES NOGUEIRA</w:t>
      </w:r>
    </w:p>
    <w:p>
      <w:pPr>
        <w:spacing w:line="360" w:lineRule="auto"/>
        <w:ind w:firstLine="567"/>
        <w:jc w:val="center"/>
        <w:rPr>
          <w:b/>
          <w:bCs/>
          <w:sz w:val="26"/>
          <w:szCs w:val="26"/>
        </w:rPr>
      </w:pPr>
      <w:r>
        <w:rPr>
          <w:b/>
          <w:bCs/>
          <w:sz w:val="26"/>
          <w:szCs w:val="26"/>
        </w:rPr>
        <w:t>VEREADORA – PDT</w:t>
      </w:r>
    </w:p>
    <w:p>
      <w:pPr>
        <w:spacing w:line="360" w:lineRule="auto"/>
        <w:ind w:firstLine="567"/>
        <w:jc w:val="center"/>
        <w:rPr>
          <w:b/>
          <w:bCs/>
          <w:sz w:val="26"/>
          <w:szCs w:val="26"/>
        </w:rPr>
      </w:pPr>
      <w:r>
        <w:rPr>
          <w:b/>
          <w:bCs/>
          <w:sz w:val="26"/>
          <w:szCs w:val="26"/>
        </w:rPr>
        <w:drawing>
          <wp:anchor distT="0" distB="0" distL="0" distR="0" simplePos="0" relativeHeight="251658240" behindDoc="0" locked="0" layoutInCell="0" allowOverlap="1">
            <wp:simplePos x="0" y="0"/>
            <wp:positionH relativeFrom="column">
              <wp:align>center</wp:align>
            </wp:positionH>
            <wp:positionV relativeFrom="paragraph">
              <wp:posOffset>635</wp:posOffset>
            </wp:positionV>
            <wp:extent cx="1090930" cy="1090930"/>
            <wp:effectExtent l="0" t="0" r="0" b="0"/>
            <wp:wrapSquare wrapText="largest"/>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406198" name="Figura2"/>
                    <pic:cNvPicPr>
                      <a:picLocks noChangeAspect="1" noChangeArrowheads="1"/>
                    </pic:cNvPicPr>
                  </pic:nvPicPr>
                  <pic:blipFill>
                    <a:blip xmlns:r="http://schemas.openxmlformats.org/officeDocument/2006/relationships" r:embed="rId5"/>
                    <a:stretch>
                      <a:fillRect/>
                    </a:stretch>
                  </pic:blipFill>
                  <pic:spPr bwMode="auto">
                    <a:xfrm>
                      <a:off x="0" y="0"/>
                      <a:ext cx="1090930" cy="1090930"/>
                    </a:xfrm>
                    <a:prstGeom prst="rect">
                      <a:avLst/>
                    </a:prstGeom>
                  </pic:spPr>
                </pic:pic>
              </a:graphicData>
            </a:graphic>
          </wp:anchor>
        </w:drawing>
      </w:r>
    </w:p>
    <w:p>
      <w:pPr>
        <w:spacing w:line="360" w:lineRule="auto"/>
        <w:jc w:val="center"/>
        <w:rPr>
          <w:rFonts w:ascii="Arial" w:hAnsi="Arial" w:cs="Arial"/>
          <w:b/>
          <w:sz w:val="24"/>
          <w:szCs w:val="24"/>
        </w:rPr>
      </w:pPr>
    </w:p>
    <w:p>
      <w:pPr>
        <w:spacing w:line="360" w:lineRule="auto"/>
        <w:jc w:val="center"/>
        <w:rPr>
          <w:rFonts w:ascii="Arial" w:hAnsi="Arial" w:cs="Arial"/>
          <w:b/>
          <w:sz w:val="24"/>
          <w:szCs w:val="24"/>
        </w:rPr>
      </w:pPr>
    </w:p>
    <w:p>
      <w:pPr>
        <w:spacing w:line="360" w:lineRule="auto"/>
        <w:jc w:val="center"/>
        <w:rPr>
          <w:rFonts w:ascii="Arial" w:hAnsi="Arial" w:cs="Arial"/>
          <w:b/>
          <w:sz w:val="24"/>
          <w:szCs w:val="24"/>
        </w:rPr>
      </w:pPr>
    </w:p>
    <w:p>
      <w:pPr>
        <w:spacing w:line="360" w:lineRule="auto"/>
        <w:jc w:val="center"/>
        <w:rPr>
          <w:sz w:val="24"/>
          <w:szCs w:val="24"/>
        </w:rPr>
      </w:pPr>
    </w:p>
    <w:p>
      <w:pPr>
        <w:spacing w:line="360" w:lineRule="auto"/>
        <w:jc w:val="center"/>
        <w:rPr>
          <w:sz w:val="28"/>
          <w:szCs w:val="28"/>
        </w:rPr>
      </w:pPr>
      <w:r>
        <w:rPr>
          <w:sz w:val="28"/>
          <w:szCs w:val="28"/>
        </w:rPr>
        <w:t>BIOGRAFIA DE FRANZ DE CARVALHO</w:t>
      </w:r>
    </w:p>
    <w:p>
      <w:pPr>
        <w:spacing w:line="360" w:lineRule="auto"/>
        <w:jc w:val="center"/>
        <w:rPr>
          <w:sz w:val="24"/>
          <w:szCs w:val="24"/>
        </w:rPr>
      </w:pPr>
    </w:p>
    <w:p>
      <w:pPr>
        <w:spacing w:line="360" w:lineRule="auto"/>
        <w:jc w:val="both"/>
        <w:rPr>
          <w:sz w:val="28"/>
          <w:szCs w:val="28"/>
        </w:rPr>
      </w:pPr>
      <w:r>
        <w:rPr>
          <w:sz w:val="28"/>
          <w:szCs w:val="28"/>
        </w:rPr>
        <w:tab/>
        <w:t>Nascido em 6 de Janeiro de 1923, na cidade de Cassiterita/MG, foi casado com Maria Marques de Carvalho, cuja união gerou 6 filhos, Foi Cidadão de Mogi Mirim, residente no Bairro Maria Beatriz.</w:t>
      </w:r>
    </w:p>
    <w:p>
      <w:pPr>
        <w:spacing w:line="360" w:lineRule="auto"/>
        <w:jc w:val="both"/>
        <w:rPr>
          <w:sz w:val="28"/>
          <w:szCs w:val="28"/>
        </w:rPr>
      </w:pPr>
      <w:r>
        <w:rPr>
          <w:sz w:val="28"/>
          <w:szCs w:val="28"/>
        </w:rPr>
        <w:tab/>
        <w:t>Era desenhista projetista e exerceu em Campinas/Sp  a função de chefe de seção no Departamento de Estrada de Rodagem - DER, atuando em diversos projetos de obras rodoviárias nas principais rodovias da região, inclusive em obras de acessos ao Município. Também atuou na iniciativa privada em vários projetos de urbanização em cidades da região e do litoral paulista.</w:t>
      </w:r>
    </w:p>
    <w:p>
      <w:pPr>
        <w:spacing w:line="360" w:lineRule="auto"/>
        <w:jc w:val="both"/>
        <w:rPr>
          <w:sz w:val="28"/>
          <w:szCs w:val="28"/>
        </w:rPr>
      </w:pPr>
      <w:r>
        <w:rPr>
          <w:sz w:val="28"/>
          <w:szCs w:val="28"/>
        </w:rPr>
        <w:tab/>
        <w:t>Em 1986 celebrou permuta de parcela de sua propriedade junto ao Município de Mogi Mirim destina a  co</w:t>
      </w:r>
      <w:r>
        <w:rPr>
          <w:sz w:val="28"/>
          <w:szCs w:val="28"/>
        </w:rPr>
        <w:t>ns</w:t>
      </w:r>
      <w:r>
        <w:rPr>
          <w:sz w:val="28"/>
          <w:szCs w:val="28"/>
        </w:rPr>
        <w:t xml:space="preserve">trução de Posto de Saúde, Escola Infantil, Creche e àrea de Recreação onde está instalada a sede da </w:t>
      </w:r>
      <w:r>
        <w:rPr>
          <w:b/>
          <w:bCs/>
          <w:sz w:val="28"/>
          <w:szCs w:val="28"/>
        </w:rPr>
        <w:t xml:space="preserve">“Acojamba” Associação </w:t>
      </w:r>
      <w:r>
        <w:rPr>
          <w:b/>
          <w:bCs/>
          <w:sz w:val="28"/>
          <w:szCs w:val="28"/>
        </w:rPr>
        <w:t>C</w:t>
      </w:r>
      <w:r>
        <w:rPr>
          <w:b/>
          <w:bCs/>
          <w:sz w:val="28"/>
          <w:szCs w:val="28"/>
        </w:rPr>
        <w:t>omunit</w:t>
      </w:r>
      <w:r>
        <w:rPr>
          <w:b/>
          <w:bCs/>
          <w:sz w:val="28"/>
          <w:szCs w:val="28"/>
        </w:rPr>
        <w:t>á</w:t>
      </w:r>
      <w:r>
        <w:rPr>
          <w:b/>
          <w:bCs/>
          <w:sz w:val="28"/>
          <w:szCs w:val="28"/>
        </w:rPr>
        <w:t>ria do Bairro Jardim Maria Beatriz</w:t>
      </w:r>
      <w:r>
        <w:rPr>
          <w:sz w:val="28"/>
          <w:szCs w:val="28"/>
        </w:rPr>
        <w:t xml:space="preserve">. Embora o negócio tenha gerado um imbróglio de quase 40 anos para a regularização de lotes recebidos em permuta, sempre apoiou as iniciativas de urbanização e expansão do Município com a implantação dos equipamentos públicos para atendimento da população. </w:t>
      </w:r>
      <w:r>
        <w:rPr>
          <w:sz w:val="28"/>
          <w:szCs w:val="28"/>
        </w:rPr>
        <w:t xml:space="preserve">Apesar de não estar mais vivo, tem sua memória e sua iniciativa confirmadas pelos seus herdeiros: </w:t>
      </w:r>
      <w:r>
        <w:rPr>
          <w:sz w:val="28"/>
          <w:szCs w:val="28"/>
          <w:u w:val="single"/>
        </w:rPr>
        <w:t>Sra Roberta Bulgarelli e Sr. Leopoldo Bulgarelli</w:t>
      </w:r>
      <w:r>
        <w:rPr>
          <w:sz w:val="28"/>
          <w:szCs w:val="28"/>
        </w:rPr>
        <w:t>, que participaram e confirmaram as vontades e compromissos do Sr. Franz de Carvalho perante a sociedade de nossa cidade.</w:t>
      </w:r>
    </w:p>
    <w:p>
      <w:pPr>
        <w:spacing w:line="360" w:lineRule="auto"/>
        <w:jc w:val="both"/>
        <w:rPr>
          <w:sz w:val="28"/>
          <w:szCs w:val="28"/>
        </w:rPr>
      </w:pPr>
      <w:r>
        <w:rPr>
          <w:sz w:val="28"/>
          <w:szCs w:val="28"/>
        </w:rPr>
        <w:tab/>
        <w:t>Faleceu em 1999 em um acidente automobilístico na Rodovia Mogi-Bertioga.</w:t>
      </w:r>
    </w:p>
    <w:p>
      <w:pPr>
        <w:spacing w:line="360" w:lineRule="auto"/>
        <w:jc w:val="both"/>
        <w:rPr>
          <w:sz w:val="28"/>
          <w:szCs w:val="28"/>
        </w:rPr>
      </w:pPr>
      <w:r>
        <w:rPr>
          <w:sz w:val="28"/>
          <w:szCs w:val="28"/>
        </w:rPr>
        <w:tab/>
        <w:t>Foi um homem trabalhador, pautado pela conduta exemplar, quer como chefe de família, quer profissional e como cidadão honrado que foi, cumpridor fiel de seus deveres para com seus semelhantes e com a comunidade Mogimiriana.</w:t>
      </w:r>
    </w:p>
    <w:p>
      <w:pPr>
        <w:spacing w:line="360" w:lineRule="auto"/>
        <w:jc w:val="both"/>
        <w:rPr>
          <w:sz w:val="28"/>
          <w:szCs w:val="28"/>
        </w:rPr>
      </w:pPr>
      <w:r>
        <w:rPr>
          <w:sz w:val="28"/>
          <w:szCs w:val="28"/>
        </w:rPr>
        <w:tab/>
        <w:t>Mais que justificada homenagem prestamos ao Sr. Franz de Carvalho com a nomeação da Praça que faz parte do terreno que foi permutado com Município.</w:t>
      </w:r>
    </w:p>
    <w:p>
      <w:pPr>
        <w:spacing w:line="360" w:lineRule="auto"/>
        <w:jc w:val="both"/>
        <w:rPr>
          <w:sz w:val="28"/>
          <w:szCs w:val="28"/>
        </w:rPr>
      </w:pPr>
    </w:p>
    <w:sectPr>
      <w:headerReference w:type="even" r:id="rId6"/>
      <w:headerReference w:type="default" r:id="rId7"/>
      <w:footerReference w:type="default" r:id="rId8"/>
      <w:headerReference w:type="first" r:id="rId9"/>
      <w:type w:val="nextPage"/>
      <w:pgSz w:w="11906" w:h="16838"/>
      <w:pgMar w:top="2268" w:right="1153" w:bottom="1134" w:left="1279"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color="white" stroked="f" strokecolor="#3465a4">
              <v:fill opacity="0" color2="black" type="solid" o:detectmouseclick="t"/>
              <v:stroke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w:drawing>
        <wp:anchor distT="0" distB="0" distL="0" distR="0" simplePos="0" relativeHeight="251659264"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4"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52109"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w:rPr>
        <w:rFonts w:ascii="Arial" w:hAnsi="Arial"/>
        <w:b/>
        <w:sz w:val="34"/>
      </w:rPr>
      <mc:AlternateContent>
        <mc:Choice Requires="wps">
          <w:drawing>
            <wp:anchor distT="0" distB="0" distL="0" distR="0" simplePos="0" relativeHeight="251666432"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5"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72.45pt;mso-position-horizontal:right;mso-position-horizontal-relative:margin;mso-wrap-style:none;position:absolute;v-text-anchor:middle;z-index:251660288" o:allowincell="f" path="m,l-2147483645,l-2147483645,-2147483646l,-2147483646xe" fillcolor="white" stroked="f" strokecolor="#3465a4">
              <v:fill opacity="0" color2="black" type="solid"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9535" distR="89535" simplePos="0" relativeHeight="251668480" behindDoc="1"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txbx>
                      <w:txbxContent>
                        <w:p>
                          <w:pPr>
                            <w:ind w:right="360" w:firstLine="0"/>
                            <w:rPr>
                              <w:rFonts w:ascii="Arial" w:hAnsi="Arial"/>
                              <w:b/>
                              <w:sz w:val="34"/>
                            </w:rPr>
                          </w:pPr>
                        </w:p>
                      </w:txbxContent>
                    </wps:txbx>
                    <wps:bodyPr lIns="0" tIns="0" rIns="0" bIns="0" anchor="t"/>
                  </wps:wsp>
                </a:graphicData>
              </a:graphic>
            </wp:anchor>
          </w:drawing>
        </mc:Choice>
        <mc:Fallback>
          <w:pict>
            <v:rect id="_x0000_s2051" style="width:26.85pt;height:15pt;margin-top:21.8pt;margin-left:23pt;mso-position-horizontal-relative:page;mso-position-vertical-relative:page;mso-wrap-style:none;position:absolute;v-text-anchor:middle;z-index:251661312" o:allowincell="f" path="m,l-2147483645,l-2147483645,-2147483646l,-2147483646xe" fillcolor="white" stroked="f" strokecolor="#3465a4">
              <v:fill opacity="0" color2="black" type="solid" o:detectmouseclick="t"/>
              <v:stroke joinstyle="round" endcap="flat"/>
              <v:textbox>
                <w:txbxContent>
                  <w:p>
                    <w:pPr>
                      <w:ind w:right="360" w:firstLine="0"/>
                      <w:rPr>
                        <w:rFonts w:ascii="Arial" w:hAnsi="Arial"/>
                        <w:b/>
                        <w:sz w:val="34"/>
                      </w:rPr>
                    </w:pPr>
                  </w:p>
                </w:txbxContent>
              </v:textbox>
              <w10:wrap type="square"/>
            </v:rect>
          </w:pict>
        </mc:Fallback>
      </mc:AlternateContent>
    </w: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w:drawing>
        <wp:anchor distT="0" distB="0" distL="0" distR="0" simplePos="0" relativeHeight="251664384"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9"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531588"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w:rPr>
        <w:rFonts w:ascii="Arial" w:hAnsi="Arial"/>
        <w:b/>
        <w:sz w:val="34"/>
      </w:rPr>
      <mc:AlternateContent>
        <mc:Choice Requires="wps">
          <w:drawing>
            <wp:anchor distT="0" distB="0" distL="0" distR="0" simplePos="0" relativeHeight="251667456"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10"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72.45pt;mso-position-horizontal:right;mso-position-horizontal-relative:margin;mso-wrap-style:none;position:absolute;v-text-anchor:middle;z-index:251662336" o:allowincell="f" path="m,l-2147483645,l-2147483645,-2147483646l,-2147483646xe" fillcolor="white" stroked="f" strokecolor="#3465a4">
              <v:fill opacity="0" color2="black" type="solid"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9535" distR="89535" simplePos="0" relativeHeight="251669504" behindDoc="1"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12"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txbx>
                      <w:txbxContent>
                        <w:p>
                          <w:pPr>
                            <w:ind w:right="360" w:firstLine="0"/>
                            <w:rPr>
                              <w:rFonts w:ascii="Arial" w:hAnsi="Arial"/>
                              <w:b/>
                              <w:sz w:val="34"/>
                            </w:rPr>
                          </w:pPr>
                        </w:p>
                      </w:txbxContent>
                    </wps:txbx>
                    <wps:bodyPr lIns="0" tIns="0" rIns="0" bIns="0" anchor="t"/>
                  </wps:wsp>
                </a:graphicData>
              </a:graphic>
            </wp:anchor>
          </w:drawing>
        </mc:Choice>
        <mc:Fallback>
          <w:pict>
            <v:rect id="_x0000_s2053" style="width:26.85pt;height:15pt;margin-top:21.8pt;margin-left:23pt;mso-position-horizontal-relative:page;mso-position-vertical-relative:page;mso-wrap-style:none;position:absolute;v-text-anchor:middle;z-index:251663360" o:allowincell="f" path="m,l-2147483645,l-2147483645,-2147483646l,-2147483646xe" fillcolor="white" stroked="f" strokecolor="#3465a4">
              <v:fill opacity="0" color2="black" type="solid" o:detectmouseclick="t"/>
              <v:stroke joinstyle="round" endcap="flat"/>
              <v:textbox>
                <w:txbxContent>
                  <w:p>
                    <w:pPr>
                      <w:ind w:right="360" w:firstLine="0"/>
                      <w:rPr>
                        <w:rFonts w:ascii="Arial" w:hAnsi="Arial"/>
                        <w:b/>
                        <w:sz w:val="34"/>
                      </w:rPr>
                    </w:pPr>
                  </w:p>
                </w:txbxContent>
              </v:textbox>
              <w10:wrap type="square"/>
            </v:rect>
          </w:pict>
        </mc:Fallback>
      </mc:AlternateContent>
    </w: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styleId="PageNumber">
    <w:name w:val="page number"/>
    <w:basedOn w:val="DefaultParagraphFont"/>
    <w:qFormat/>
    <w:rsid w:val="008A64CB"/>
  </w:style>
  <w:style w:type="character" w:customStyle="1" w:styleId="Ttulo1Char">
    <w:name w:val="Título 1 Char"/>
    <w:qFormat/>
    <w:rsid w:val="00A809D0"/>
    <w:rPr>
      <w:b/>
      <w:bCs/>
      <w:sz w:val="24"/>
      <w:u w:val="single"/>
    </w:rPr>
  </w:style>
  <w:style w:type="character" w:customStyle="1" w:styleId="Recuodecorpodetexto2Char">
    <w:name w:val="Recuo de corpo de texto 2 Char"/>
    <w:link w:val="BodyTextIndent2"/>
    <w:qFormat/>
    <w:rsid w:val="00A809D0"/>
    <w:rPr>
      <w:sz w:val="28"/>
    </w:rPr>
  </w:style>
  <w:style w:type="character" w:customStyle="1" w:styleId="apple-converted-space">
    <w:name w:val="apple-converted-space"/>
    <w:qFormat/>
    <w:rsid w:val="00615678"/>
  </w:style>
  <w:style w:type="character" w:customStyle="1" w:styleId="TextodebaloChar">
    <w:name w:val="Texto de balão Char"/>
    <w:link w:val="BalloonText"/>
    <w:qFormat/>
    <w:rsid w:val="00390115"/>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8A64CB"/>
    <w:rPr>
      <w:rFonts w:ascii="Courier New" w:hAnsi="Courier New"/>
    </w:rPr>
  </w:style>
  <w:style w:type="paragraph" w:customStyle="1" w:styleId="CabealhoeRodap">
    <w:name w:val="Cabeçalho e Rodapé"/>
    <w:basedOn w:val="Normal"/>
    <w:qFormat/>
  </w:style>
  <w:style w:type="paragraph" w:customStyle="1" w:styleId="Header">
    <w:name w:val="Header"/>
    <w:basedOn w:val="Normal"/>
    <w:rsid w:val="008A64CB"/>
    <w:pPr>
      <w:tabs>
        <w:tab w:val="clear" w:pos="709"/>
        <w:tab w:val="center" w:pos="4419"/>
        <w:tab w:val="right" w:pos="8838"/>
      </w:tabs>
    </w:pPr>
  </w:style>
  <w:style w:type="paragraph" w:customStyle="1" w:styleId="Footer">
    <w:name w:val="Footer"/>
    <w:basedOn w:val="Normal"/>
    <w:rsid w:val="008A64CB"/>
    <w:pPr>
      <w:tabs>
        <w:tab w:val="clear" w:pos="709"/>
        <w:tab w:val="center" w:pos="4419"/>
        <w:tab w:val="right" w:pos="8838"/>
      </w:tabs>
    </w:pPr>
  </w:style>
  <w:style w:type="paragraph" w:styleId="BodyTextIndent2">
    <w:name w:val="Body Text Indent 2"/>
    <w:basedOn w:val="Normal"/>
    <w:link w:val="Recuodecorpodetexto2Char"/>
    <w:qFormat/>
    <w:rsid w:val="00A809D0"/>
    <w:pPr>
      <w:tabs>
        <w:tab w:val="left" w:pos="709"/>
      </w:tabs>
      <w:ind w:firstLine="709"/>
      <w:jc w:val="both"/>
    </w:pPr>
    <w:rPr>
      <w:sz w:val="28"/>
    </w:rPr>
  </w:style>
  <w:style w:type="paragraph" w:customStyle="1" w:styleId="yiv1666173080msonormal">
    <w:name w:val="yiv1666173080msonormal"/>
    <w:basedOn w:val="Normal"/>
    <w:qFormat/>
    <w:rsid w:val="00B656A3"/>
    <w:pPr>
      <w:spacing w:beforeAutospacing="1" w:afterAutospacing="1"/>
    </w:pPr>
    <w:rPr>
      <w:sz w:val="24"/>
      <w:szCs w:val="24"/>
    </w:rPr>
  </w:style>
  <w:style w:type="paragraph" w:styleId="NormalWeb">
    <w:name w:val="Normal (Web)"/>
    <w:basedOn w:val="Normal"/>
    <w:uiPriority w:val="99"/>
    <w:unhideWhenUsed/>
    <w:qFormat/>
    <w:rsid w:val="00615678"/>
    <w:pPr>
      <w:spacing w:beforeAutospacing="1" w:afterAutospacing="1"/>
    </w:pPr>
    <w:rPr>
      <w:sz w:val="24"/>
      <w:szCs w:val="24"/>
    </w:rPr>
  </w:style>
  <w:style w:type="paragraph" w:styleId="BalloonText">
    <w:name w:val="Balloon Text"/>
    <w:basedOn w:val="Normal"/>
    <w:link w:val="TextodebaloChar"/>
    <w:qFormat/>
    <w:rsid w:val="00390115"/>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F2B1E-02F6-4AFF-AA93-FB3BDA14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449</Words>
  <Characters>2312</Characters>
  <Application>Microsoft Office Word</Application>
  <DocSecurity>0</DocSecurity>
  <Lines>0</Lines>
  <Paragraphs>22</Paragraphs>
  <ScaleCrop>false</ScaleCrop>
  <Company>Camara Municipal</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revision>7</cp:revision>
  <cp:lastPrinted>2022-11-08T16:29:05Z</cp:lastPrinted>
  <dcterms:created xsi:type="dcterms:W3CDTF">2021-10-20T11:39:00Z</dcterms:created>
  <dcterms:modified xsi:type="dcterms:W3CDTF">2022-11-08T16:54:35Z</dcterms:modified>
  <dc:language>pt-BR</dc:language>
</cp:coreProperties>
</file>