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93" w:rsidRDefault="00B86BD5" w:rsidP="00401093">
      <w:pPr>
        <w:jc w:val="both"/>
      </w:pPr>
      <w:r w:rsidRPr="003A092B">
        <w:tab/>
      </w:r>
    </w:p>
    <w:p w:rsidR="00401093" w:rsidRPr="00650842" w:rsidRDefault="00401093" w:rsidP="00401093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>
        <w:rPr>
          <w:sz w:val="24"/>
          <w:szCs w:val="24"/>
          <w:u w:val="single"/>
        </w:rPr>
        <w:t xml:space="preserve">TRIGÉSIMA NONA </w:t>
      </w:r>
      <w:r w:rsidRPr="00650842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39</w:t>
      </w:r>
      <w:r w:rsidRPr="00650842">
        <w:rPr>
          <w:sz w:val="24"/>
          <w:szCs w:val="24"/>
          <w:u w:val="single"/>
        </w:rPr>
        <w:t xml:space="preserve">ª) </w:t>
      </w:r>
      <w:r>
        <w:rPr>
          <w:sz w:val="24"/>
          <w:szCs w:val="24"/>
          <w:u w:val="single"/>
        </w:rPr>
        <w:t>SESSÃO ORDINÁRIA DO SEGUNDO (2</w:t>
      </w:r>
      <w:r w:rsidRPr="00650842">
        <w:rPr>
          <w:sz w:val="24"/>
          <w:szCs w:val="24"/>
          <w:u w:val="single"/>
        </w:rPr>
        <w:t xml:space="preserve">º) ANO DA DÉCIMA </w:t>
      </w:r>
      <w:r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>
        <w:rPr>
          <w:sz w:val="24"/>
          <w:szCs w:val="24"/>
          <w:u w:val="single"/>
        </w:rPr>
        <w:t xml:space="preserve"> 21 DE </w:t>
      </w:r>
      <w:proofErr w:type="gramStart"/>
      <w:r>
        <w:rPr>
          <w:sz w:val="24"/>
          <w:szCs w:val="24"/>
          <w:u w:val="single"/>
        </w:rPr>
        <w:t>NOVEMBRO</w:t>
      </w:r>
      <w:proofErr w:type="gramEnd"/>
      <w:r>
        <w:rPr>
          <w:sz w:val="24"/>
          <w:szCs w:val="24"/>
          <w:u w:val="single"/>
        </w:rPr>
        <w:t xml:space="preserve">, </w:t>
      </w:r>
      <w:r w:rsidRPr="009F563A">
        <w:rPr>
          <w:sz w:val="24"/>
          <w:szCs w:val="24"/>
          <w:u w:val="single"/>
        </w:rPr>
        <w:t>SEGUNDA-</w:t>
      </w:r>
      <w:r>
        <w:rPr>
          <w:sz w:val="24"/>
          <w:szCs w:val="24"/>
          <w:u w:val="single"/>
        </w:rPr>
        <w:t>FEIRA, LOGO APÓS O TÉRMINO DA 40</w:t>
      </w:r>
      <w:r w:rsidRPr="009F563A">
        <w:rPr>
          <w:sz w:val="24"/>
          <w:szCs w:val="24"/>
          <w:u w:val="single"/>
        </w:rPr>
        <w:t>ª SESSÃO ORDINÁRIA</w:t>
      </w:r>
      <w:r>
        <w:rPr>
          <w:sz w:val="24"/>
          <w:szCs w:val="24"/>
          <w:u w:val="single"/>
        </w:rPr>
        <w:t>, POSTERGADA QUE FOI ATRAVÉS DO REQUERIMENTO Nº. 481,</w:t>
      </w:r>
      <w:r w:rsidRPr="009F563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 2022,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401093" w:rsidRDefault="00401093" w:rsidP="00401093">
      <w:pPr>
        <w:rPr>
          <w:sz w:val="24"/>
          <w:szCs w:val="24"/>
        </w:rPr>
      </w:pPr>
    </w:p>
    <w:p w:rsidR="00401093" w:rsidRPr="00650842" w:rsidRDefault="00401093" w:rsidP="00401093">
      <w:pPr>
        <w:rPr>
          <w:sz w:val="24"/>
          <w:szCs w:val="24"/>
        </w:rPr>
      </w:pPr>
    </w:p>
    <w:p w:rsidR="00401093" w:rsidRPr="00650842" w:rsidRDefault="00401093" w:rsidP="00401093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401093" w:rsidRDefault="00401093" w:rsidP="00401093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401093" w:rsidRDefault="00401093" w:rsidP="00401093">
      <w:pPr>
        <w:pStyle w:val="PargrafodaLista"/>
        <w:ind w:left="0"/>
        <w:jc w:val="both"/>
        <w:rPr>
          <w:b/>
          <w:sz w:val="24"/>
          <w:szCs w:val="24"/>
        </w:rPr>
      </w:pPr>
    </w:p>
    <w:p w:rsidR="00401093" w:rsidRDefault="00401093" w:rsidP="004010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45C98">
        <w:rPr>
          <w:sz w:val="24"/>
          <w:szCs w:val="24"/>
        </w:rPr>
        <w:t>01.</w:t>
      </w:r>
      <w:r>
        <w:rPr>
          <w:sz w:val="24"/>
          <w:szCs w:val="24"/>
        </w:rPr>
        <w:t xml:space="preserve"> </w:t>
      </w:r>
      <w:r w:rsidRPr="00445C98">
        <w:rPr>
          <w:sz w:val="24"/>
          <w:szCs w:val="24"/>
        </w:rPr>
        <w:t>Projeto de Lei n° 138, de 2022, de autoria do Prefeito Municipal, “dispondo sobre a reestruturação do CONSELHO GESTOR DA BIBLIOTECA PÚBLICA MUNICIPAL”. Parecer</w:t>
      </w:r>
      <w:r>
        <w:rPr>
          <w:sz w:val="24"/>
          <w:szCs w:val="24"/>
        </w:rPr>
        <w:t>es</w:t>
      </w:r>
      <w:r w:rsidRPr="00445C98">
        <w:rPr>
          <w:sz w:val="24"/>
          <w:szCs w:val="24"/>
        </w:rPr>
        <w:t xml:space="preserve"> das Comissões de Justiça e Redação e de Educação, Saúde, Cultura, Esporte e Assistência Social.</w:t>
      </w:r>
    </w:p>
    <w:p w:rsidR="00401093" w:rsidRDefault="00401093" w:rsidP="00401093">
      <w:pPr>
        <w:jc w:val="both"/>
        <w:rPr>
          <w:b/>
          <w:sz w:val="24"/>
          <w:szCs w:val="24"/>
        </w:rPr>
      </w:pPr>
    </w:p>
    <w:p w:rsidR="00401093" w:rsidRPr="00E041A1" w:rsidRDefault="00401093" w:rsidP="00401093">
      <w:pPr>
        <w:jc w:val="both"/>
        <w:rPr>
          <w:sz w:val="24"/>
          <w:szCs w:val="24"/>
        </w:rPr>
      </w:pPr>
      <w:r w:rsidRPr="00E041A1">
        <w:rPr>
          <w:sz w:val="24"/>
          <w:szCs w:val="24"/>
        </w:rPr>
        <w:t xml:space="preserve">             02. Projeto de Lei n° </w:t>
      </w:r>
      <w:r>
        <w:rPr>
          <w:sz w:val="24"/>
          <w:szCs w:val="24"/>
        </w:rPr>
        <w:t>151, de 2022, de autoria do Prefeito Municipal, “dispondo sobre a reestruturação do Conselho Municipal de Trânsito e Transporte (CMTT). Pareceres das Comissões de Justiça e Redação e de Obras, Serviços Públicos e Atividades Privadas.</w:t>
      </w:r>
    </w:p>
    <w:p w:rsidR="00401093" w:rsidRDefault="00401093" w:rsidP="00401093">
      <w:pPr>
        <w:jc w:val="both"/>
        <w:rPr>
          <w:sz w:val="24"/>
          <w:szCs w:val="24"/>
        </w:rPr>
      </w:pPr>
    </w:p>
    <w:p w:rsidR="00401093" w:rsidRDefault="00401093" w:rsidP="00401093">
      <w:pPr>
        <w:jc w:val="both"/>
        <w:rPr>
          <w:b/>
          <w:sz w:val="24"/>
          <w:szCs w:val="24"/>
        </w:rPr>
      </w:pPr>
      <w:r w:rsidRPr="00314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03. Projeto de Lei n° 152, de 2022, de autoria do Prefeito Municipal, “</w:t>
      </w:r>
      <w:r w:rsidRPr="00314C22">
        <w:rPr>
          <w:sz w:val="24"/>
          <w:szCs w:val="24"/>
        </w:rPr>
        <w:t>cria</w:t>
      </w:r>
      <w:r>
        <w:rPr>
          <w:sz w:val="24"/>
          <w:szCs w:val="24"/>
        </w:rPr>
        <w:t>ndo o Fundo M</w:t>
      </w:r>
      <w:r w:rsidRPr="00314C22">
        <w:rPr>
          <w:sz w:val="24"/>
          <w:szCs w:val="24"/>
        </w:rPr>
        <w:t xml:space="preserve">unicipal de </w:t>
      </w:r>
      <w:r>
        <w:rPr>
          <w:sz w:val="24"/>
          <w:szCs w:val="24"/>
        </w:rPr>
        <w:t>Transporte de P</w:t>
      </w:r>
      <w:r w:rsidRPr="00314C22">
        <w:rPr>
          <w:sz w:val="24"/>
          <w:szCs w:val="24"/>
        </w:rPr>
        <w:t>assageiros (FMTP</w:t>
      </w:r>
      <w:r>
        <w:rPr>
          <w:sz w:val="24"/>
          <w:szCs w:val="24"/>
        </w:rPr>
        <w:t>), e dando</w:t>
      </w:r>
      <w:r w:rsidRPr="00314C22"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”</w:t>
      </w:r>
      <w:r w:rsidRPr="00314C22">
        <w:rPr>
          <w:sz w:val="24"/>
          <w:szCs w:val="24"/>
        </w:rPr>
        <w:t>.</w:t>
      </w:r>
      <w:r>
        <w:rPr>
          <w:sz w:val="24"/>
          <w:szCs w:val="24"/>
        </w:rPr>
        <w:t xml:space="preserve"> Com </w:t>
      </w:r>
      <w:r w:rsidRPr="00A6267B">
        <w:rPr>
          <w:b/>
          <w:sz w:val="24"/>
          <w:szCs w:val="24"/>
        </w:rPr>
        <w:t>01 emenda</w:t>
      </w:r>
      <w:r>
        <w:rPr>
          <w:b/>
          <w:sz w:val="24"/>
          <w:szCs w:val="24"/>
        </w:rPr>
        <w:t xml:space="preserve"> aditiva</w:t>
      </w:r>
      <w:r w:rsidRPr="00A6267B">
        <w:rPr>
          <w:b/>
          <w:sz w:val="24"/>
          <w:szCs w:val="24"/>
        </w:rPr>
        <w:t xml:space="preserve"> e 02 emendas modificativas</w:t>
      </w:r>
      <w:r>
        <w:rPr>
          <w:sz w:val="24"/>
          <w:szCs w:val="24"/>
        </w:rPr>
        <w:t xml:space="preserve"> de autoria do Vereador </w:t>
      </w:r>
      <w:proofErr w:type="spellStart"/>
      <w:r>
        <w:rPr>
          <w:sz w:val="24"/>
          <w:szCs w:val="24"/>
        </w:rPr>
        <w:t>Orivaldo</w:t>
      </w:r>
      <w:proofErr w:type="spellEnd"/>
      <w:r>
        <w:rPr>
          <w:sz w:val="24"/>
          <w:szCs w:val="24"/>
        </w:rPr>
        <w:t xml:space="preserve"> Aparecido Magalhães. Pareceres das Comissões de Justiça e Redação; de Obras, Serviços Públicos e Atividades Privadas e de Finanças e Orçamento.</w:t>
      </w:r>
    </w:p>
    <w:p w:rsidR="00401093" w:rsidRDefault="00401093" w:rsidP="00401093">
      <w:pPr>
        <w:pStyle w:val="PargrafodaLista"/>
        <w:ind w:left="0"/>
        <w:jc w:val="both"/>
        <w:rPr>
          <w:b/>
          <w:sz w:val="24"/>
          <w:szCs w:val="24"/>
        </w:rPr>
      </w:pPr>
    </w:p>
    <w:p w:rsidR="00401093" w:rsidRDefault="00401093" w:rsidP="00401093">
      <w:pPr>
        <w:jc w:val="both"/>
        <w:rPr>
          <w:sz w:val="24"/>
          <w:szCs w:val="24"/>
        </w:rPr>
      </w:pPr>
      <w:r w:rsidRPr="009D498D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04. </w:t>
      </w:r>
      <w:r w:rsidRPr="009D498D">
        <w:rPr>
          <w:sz w:val="24"/>
          <w:szCs w:val="24"/>
        </w:rPr>
        <w:t xml:space="preserve">Projeto de Lei n° 161, de 2022, de autoria do Prefeito Municipal, </w:t>
      </w:r>
      <w:r>
        <w:rPr>
          <w:sz w:val="24"/>
          <w:szCs w:val="24"/>
        </w:rPr>
        <w:t>“</w:t>
      </w:r>
      <w:r w:rsidRPr="009D498D">
        <w:rPr>
          <w:sz w:val="24"/>
          <w:szCs w:val="24"/>
        </w:rPr>
        <w:t>dispondo sobre prorrogação de prazo estabelecido na Lei</w:t>
      </w:r>
      <w:r>
        <w:rPr>
          <w:sz w:val="24"/>
          <w:szCs w:val="24"/>
        </w:rPr>
        <w:t xml:space="preserve"> Municipal </w:t>
      </w:r>
      <w:r w:rsidRPr="009D498D">
        <w:rPr>
          <w:sz w:val="24"/>
          <w:szCs w:val="24"/>
        </w:rPr>
        <w:t>n° 5.745,</w:t>
      </w:r>
      <w:r>
        <w:rPr>
          <w:sz w:val="24"/>
          <w:szCs w:val="24"/>
        </w:rPr>
        <w:t xml:space="preserve"> de 16 de dezembro de 2015, e dando outras providências”. Parecer Conjunto das Comissões de Justiça e Redação; de Obras, Serviços Públicos e Atividades Privadas e de Educação, Saúde, Cultura, Esporte e Assistência Social.</w:t>
      </w:r>
      <w:r w:rsidRPr="009D498D">
        <w:rPr>
          <w:sz w:val="24"/>
          <w:szCs w:val="24"/>
        </w:rPr>
        <w:t xml:space="preserve"> </w:t>
      </w:r>
    </w:p>
    <w:p w:rsidR="00401093" w:rsidRDefault="00401093" w:rsidP="00401093">
      <w:pPr>
        <w:jc w:val="both"/>
        <w:rPr>
          <w:sz w:val="24"/>
          <w:szCs w:val="24"/>
        </w:rPr>
      </w:pPr>
    </w:p>
    <w:p w:rsidR="00401093" w:rsidRPr="00445C98" w:rsidRDefault="00401093" w:rsidP="004010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05. Projeto de Lei n° 167, de 2022, de autoria do Prefeito Municipal, “dispondo</w:t>
      </w:r>
      <w:r w:rsidRPr="00A6267B">
        <w:rPr>
          <w:sz w:val="24"/>
          <w:szCs w:val="24"/>
        </w:rPr>
        <w:t xml:space="preserve"> sobre desafetação</w:t>
      </w:r>
      <w:r>
        <w:rPr>
          <w:sz w:val="24"/>
          <w:szCs w:val="24"/>
        </w:rPr>
        <w:t xml:space="preserve"> e doação à Fazenda Pública do Estado de São P</w:t>
      </w:r>
      <w:r w:rsidRPr="00A6267B">
        <w:rPr>
          <w:sz w:val="24"/>
          <w:szCs w:val="24"/>
        </w:rPr>
        <w:t xml:space="preserve">aulo de área de terreno </w:t>
      </w:r>
      <w:r>
        <w:rPr>
          <w:sz w:val="24"/>
          <w:szCs w:val="24"/>
        </w:rPr>
        <w:t>de propriedade do Município de Mogi M</w:t>
      </w:r>
      <w:r w:rsidRPr="00A6267B">
        <w:rPr>
          <w:sz w:val="24"/>
          <w:szCs w:val="24"/>
        </w:rPr>
        <w:t>irim, para fins de implantação de unidade escolar estadual</w:t>
      </w:r>
      <w:r>
        <w:rPr>
          <w:sz w:val="24"/>
          <w:szCs w:val="24"/>
        </w:rPr>
        <w:t>”</w:t>
      </w:r>
      <w:r w:rsidRPr="00A6267B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de Educação, Saúde, Cultura, Esporte e </w:t>
      </w:r>
      <w:r w:rsidRPr="00445C98">
        <w:rPr>
          <w:sz w:val="24"/>
          <w:szCs w:val="24"/>
        </w:rPr>
        <w:t>Assistência Social</w:t>
      </w:r>
      <w:r>
        <w:rPr>
          <w:sz w:val="24"/>
          <w:szCs w:val="24"/>
        </w:rPr>
        <w:t xml:space="preserve">; de Obras, Serviços Públicos e Atividades Privadas e de Finanças e Orçamento. </w:t>
      </w:r>
    </w:p>
    <w:p w:rsidR="00401093" w:rsidRPr="00650842" w:rsidRDefault="00401093" w:rsidP="00401093">
      <w:pPr>
        <w:tabs>
          <w:tab w:val="left" w:pos="1740"/>
        </w:tabs>
        <w:jc w:val="both"/>
        <w:rPr>
          <w:sz w:val="24"/>
          <w:szCs w:val="24"/>
        </w:rPr>
      </w:pPr>
      <w:r w:rsidRPr="009F563A">
        <w:rPr>
          <w:sz w:val="24"/>
          <w:szCs w:val="24"/>
        </w:rPr>
        <w:tab/>
      </w:r>
    </w:p>
    <w:p w:rsidR="00401093" w:rsidRPr="00650842" w:rsidRDefault="00401093" w:rsidP="00401093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401093" w:rsidRDefault="00401093" w:rsidP="00401093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401093" w:rsidRDefault="00401093" w:rsidP="00401093">
      <w:pPr>
        <w:ind w:firstLine="709"/>
        <w:jc w:val="both"/>
        <w:rPr>
          <w:b/>
          <w:sz w:val="24"/>
          <w:szCs w:val="24"/>
        </w:rPr>
      </w:pPr>
    </w:p>
    <w:p w:rsidR="00401093" w:rsidRDefault="00401093" w:rsidP="004010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  Projeto de Lei n° 51 de 2022, de autoria da Vereadora Sônia Regina Rodrigues </w:t>
      </w:r>
      <w:proofErr w:type="spellStart"/>
      <w:r>
        <w:rPr>
          <w:sz w:val="24"/>
          <w:szCs w:val="24"/>
        </w:rPr>
        <w:t>Módena</w:t>
      </w:r>
      <w:proofErr w:type="spellEnd"/>
      <w:r>
        <w:rPr>
          <w:sz w:val="24"/>
          <w:szCs w:val="24"/>
        </w:rPr>
        <w:t xml:space="preserve">, “adotando o Programa Vizinhança Solidária no Município de Mogi Mirim”. Com </w:t>
      </w:r>
      <w:r>
        <w:rPr>
          <w:b/>
          <w:sz w:val="24"/>
          <w:szCs w:val="24"/>
        </w:rPr>
        <w:t>01 emenda modificativa</w:t>
      </w:r>
      <w:r w:rsidRPr="003E1447">
        <w:rPr>
          <w:b/>
          <w:sz w:val="24"/>
          <w:szCs w:val="24"/>
        </w:rPr>
        <w:t xml:space="preserve"> e </w:t>
      </w:r>
      <w:proofErr w:type="gramStart"/>
      <w:r>
        <w:rPr>
          <w:b/>
          <w:sz w:val="24"/>
          <w:szCs w:val="24"/>
        </w:rPr>
        <w:t xml:space="preserve">01 </w:t>
      </w:r>
      <w:r w:rsidRPr="003E1447">
        <w:rPr>
          <w:b/>
          <w:sz w:val="24"/>
          <w:szCs w:val="24"/>
        </w:rPr>
        <w:t>emenda</w:t>
      </w:r>
      <w:proofErr w:type="gramEnd"/>
      <w:r w:rsidRPr="003E1447">
        <w:rPr>
          <w:b/>
          <w:sz w:val="24"/>
          <w:szCs w:val="24"/>
        </w:rPr>
        <w:t xml:space="preserve"> supressiva</w:t>
      </w:r>
      <w:r>
        <w:rPr>
          <w:sz w:val="24"/>
          <w:szCs w:val="24"/>
        </w:rPr>
        <w:t xml:space="preserve">, ambas de autoria da Vereadora Sônia Regina Rodrigues </w:t>
      </w:r>
      <w:proofErr w:type="spellStart"/>
      <w:r>
        <w:rPr>
          <w:sz w:val="24"/>
          <w:szCs w:val="24"/>
        </w:rPr>
        <w:t>Módena</w:t>
      </w:r>
      <w:proofErr w:type="spellEnd"/>
      <w:r>
        <w:rPr>
          <w:sz w:val="24"/>
          <w:szCs w:val="24"/>
        </w:rPr>
        <w:t>. Pareceres das Comissões de Justiça e Redação e de Obras, Serviços Públicos e Atividades Privadas.</w:t>
      </w:r>
    </w:p>
    <w:p w:rsidR="00401093" w:rsidRPr="00314C22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Default="00401093" w:rsidP="004010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07. Projeto de Lei n° 143, de 2022, de autoria do Vereador Marcos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Franco, “revogando-se os artigos 1° e 5° da Lei Municipal 5.139 de 12 de agosto de 2011”. Pareceres das Comissões de Justiça e Redação e de Obras, Serviços Públicos e Atividades Privadas. </w:t>
      </w:r>
    </w:p>
    <w:p w:rsidR="00401093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Default="00401093" w:rsidP="00401093">
      <w:pPr>
        <w:ind w:firstLine="709"/>
        <w:jc w:val="both"/>
        <w:rPr>
          <w:b/>
          <w:sz w:val="24"/>
          <w:szCs w:val="24"/>
        </w:rPr>
      </w:pPr>
      <w:r w:rsidRPr="00816D17">
        <w:rPr>
          <w:b/>
          <w:sz w:val="24"/>
          <w:szCs w:val="24"/>
        </w:rPr>
        <w:t>“</w:t>
      </w:r>
      <w:proofErr w:type="spellStart"/>
      <w:proofErr w:type="gramStart"/>
      <w:r w:rsidRPr="00816D17">
        <w:rPr>
          <w:b/>
          <w:sz w:val="24"/>
          <w:szCs w:val="24"/>
        </w:rPr>
        <w:t>ex</w:t>
      </w:r>
      <w:proofErr w:type="gramEnd"/>
      <w:r w:rsidRPr="00816D17">
        <w:rPr>
          <w:b/>
          <w:sz w:val="24"/>
          <w:szCs w:val="24"/>
        </w:rPr>
        <w:t>-vi</w:t>
      </w:r>
      <w:proofErr w:type="spellEnd"/>
      <w:r w:rsidRPr="00816D17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816D17">
        <w:rPr>
          <w:b/>
          <w:sz w:val="24"/>
          <w:szCs w:val="24"/>
        </w:rPr>
        <w:t>, do Artigo 172 do Regimento Interno</w:t>
      </w:r>
    </w:p>
    <w:p w:rsidR="00401093" w:rsidRPr="00816D17" w:rsidRDefault="00401093" w:rsidP="00401093">
      <w:pPr>
        <w:ind w:firstLine="709"/>
        <w:jc w:val="both"/>
        <w:rPr>
          <w:b/>
          <w:sz w:val="24"/>
          <w:szCs w:val="24"/>
        </w:rPr>
      </w:pPr>
    </w:p>
    <w:p w:rsidR="00401093" w:rsidRDefault="00401093" w:rsidP="004010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 Projeto de Lei Complementar n° 11, de 2022, de autoria do Prefeito Municipal, “dispondo sobre a aplicação da Lei Federal n° 10.887/2004 aos servidores remanescentes do regime estatutário da Câmara Municipal de Mogi Mirim, regido pela Lei Municipal n° 573/1965 e às pensões decorrentes”. Com </w:t>
      </w:r>
      <w:r w:rsidRPr="006E3E35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do Vereador </w:t>
      </w:r>
      <w:proofErr w:type="spellStart"/>
      <w:r>
        <w:rPr>
          <w:sz w:val="24"/>
          <w:szCs w:val="24"/>
        </w:rPr>
        <w:t>Orivaldo</w:t>
      </w:r>
      <w:proofErr w:type="spellEnd"/>
      <w:r>
        <w:rPr>
          <w:sz w:val="24"/>
          <w:szCs w:val="24"/>
        </w:rPr>
        <w:t xml:space="preserve"> Aparecido Magalhães. Parecer da Comissão de Justiça e Redação e Parecer Conjunto das Comissões de Obras, Serviços Públicos e Atividades Privadas e de Finanças e Orçamento.</w:t>
      </w:r>
    </w:p>
    <w:p w:rsidR="00401093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Pr="00650842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Pr="00650842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Pr="00C339DB" w:rsidRDefault="00401093" w:rsidP="00401093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Municipal, em</w:t>
      </w:r>
      <w:r>
        <w:rPr>
          <w:sz w:val="24"/>
          <w:szCs w:val="24"/>
        </w:rPr>
        <w:t xml:space="preserve"> 17</w:t>
      </w:r>
      <w:r w:rsidRPr="00C339DB">
        <w:rPr>
          <w:sz w:val="24"/>
          <w:szCs w:val="24"/>
        </w:rPr>
        <w:t xml:space="preserve"> de novembro de 2022</w:t>
      </w:r>
      <w:r>
        <w:rPr>
          <w:sz w:val="24"/>
          <w:szCs w:val="24"/>
        </w:rPr>
        <w:t>.</w:t>
      </w:r>
    </w:p>
    <w:p w:rsidR="00401093" w:rsidRPr="00650842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Pr="00650842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Pr="00650842" w:rsidRDefault="00401093" w:rsidP="00401093">
      <w:pPr>
        <w:ind w:firstLine="709"/>
        <w:jc w:val="both"/>
        <w:rPr>
          <w:sz w:val="24"/>
          <w:szCs w:val="24"/>
        </w:rPr>
      </w:pPr>
    </w:p>
    <w:p w:rsidR="00401093" w:rsidRPr="00650842" w:rsidRDefault="00401093" w:rsidP="00401093">
      <w:pPr>
        <w:ind w:firstLine="709"/>
        <w:jc w:val="center"/>
        <w:rPr>
          <w:sz w:val="24"/>
          <w:szCs w:val="24"/>
        </w:rPr>
      </w:pPr>
    </w:p>
    <w:p w:rsidR="00401093" w:rsidRPr="00650842" w:rsidRDefault="00401093" w:rsidP="00401093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DORA SÔNIA REGINA RODRIGUES MÓDENA</w:t>
      </w:r>
    </w:p>
    <w:p w:rsidR="00401093" w:rsidRPr="00650842" w:rsidRDefault="00401093" w:rsidP="00401093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  <w:bookmarkStart w:id="0" w:name="_GoBack"/>
      <w:bookmarkEnd w:id="0"/>
    </w:p>
    <w:sectPr w:rsidR="00401093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7D" w:rsidRDefault="002F297D">
      <w:r>
        <w:separator/>
      </w:r>
    </w:p>
  </w:endnote>
  <w:endnote w:type="continuationSeparator" w:id="0">
    <w:p w:rsidR="002F297D" w:rsidRDefault="002F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86BD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7D" w:rsidRDefault="002F297D">
      <w:r>
        <w:separator/>
      </w:r>
    </w:p>
  </w:footnote>
  <w:footnote w:type="continuationSeparator" w:id="0">
    <w:p w:rsidR="002F297D" w:rsidRDefault="002F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86B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86B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91257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86B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86B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939"/>
    <w:multiLevelType w:val="hybridMultilevel"/>
    <w:tmpl w:val="6B38BB2A"/>
    <w:lvl w:ilvl="0" w:tplc="0CA67F20">
      <w:start w:val="1"/>
      <w:numFmt w:val="decimalZero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D1DA1"/>
    <w:multiLevelType w:val="hybridMultilevel"/>
    <w:tmpl w:val="1F545768"/>
    <w:lvl w:ilvl="0" w:tplc="CCAC7A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C1247"/>
    <w:multiLevelType w:val="hybridMultilevel"/>
    <w:tmpl w:val="9640BF0A"/>
    <w:lvl w:ilvl="0" w:tplc="915AC7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66F1A"/>
    <w:multiLevelType w:val="hybridMultilevel"/>
    <w:tmpl w:val="77FA1306"/>
    <w:lvl w:ilvl="0" w:tplc="38BC09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B6CE2"/>
    <w:multiLevelType w:val="hybridMultilevel"/>
    <w:tmpl w:val="F97A7ED4"/>
    <w:lvl w:ilvl="0" w:tplc="A4EC68E0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6B3BD4"/>
    <w:multiLevelType w:val="hybridMultilevel"/>
    <w:tmpl w:val="42E22FDC"/>
    <w:lvl w:ilvl="0" w:tplc="FC0AA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7E48A3"/>
    <w:multiLevelType w:val="hybridMultilevel"/>
    <w:tmpl w:val="1FCAE14E"/>
    <w:lvl w:ilvl="0" w:tplc="9EF6C2C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C3787"/>
    <w:multiLevelType w:val="hybridMultilevel"/>
    <w:tmpl w:val="46EE93E2"/>
    <w:lvl w:ilvl="0" w:tplc="3D4E5E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327473"/>
    <w:multiLevelType w:val="hybridMultilevel"/>
    <w:tmpl w:val="1C74F19C"/>
    <w:lvl w:ilvl="0" w:tplc="F3665526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0CF7"/>
    <w:multiLevelType w:val="hybridMultilevel"/>
    <w:tmpl w:val="ECDC50C0"/>
    <w:lvl w:ilvl="0" w:tplc="303848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04F35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1129D"/>
    <w:rsid w:val="002833C8"/>
    <w:rsid w:val="002A095C"/>
    <w:rsid w:val="002A56CD"/>
    <w:rsid w:val="002C2AEF"/>
    <w:rsid w:val="002C5B44"/>
    <w:rsid w:val="002E0DB2"/>
    <w:rsid w:val="002F297D"/>
    <w:rsid w:val="00302428"/>
    <w:rsid w:val="0031157E"/>
    <w:rsid w:val="00314C22"/>
    <w:rsid w:val="00331359"/>
    <w:rsid w:val="00352C71"/>
    <w:rsid w:val="003778D8"/>
    <w:rsid w:val="00381E6C"/>
    <w:rsid w:val="003A092B"/>
    <w:rsid w:val="003A5C18"/>
    <w:rsid w:val="003E0888"/>
    <w:rsid w:val="003E1447"/>
    <w:rsid w:val="003E33F2"/>
    <w:rsid w:val="00401093"/>
    <w:rsid w:val="00410CA9"/>
    <w:rsid w:val="00411F91"/>
    <w:rsid w:val="00445C98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E3E35"/>
    <w:rsid w:val="006F067C"/>
    <w:rsid w:val="00710668"/>
    <w:rsid w:val="0074309A"/>
    <w:rsid w:val="007827C4"/>
    <w:rsid w:val="00823E9F"/>
    <w:rsid w:val="008256C4"/>
    <w:rsid w:val="008D0A6C"/>
    <w:rsid w:val="00935C97"/>
    <w:rsid w:val="00936E1F"/>
    <w:rsid w:val="00944BAF"/>
    <w:rsid w:val="009D498D"/>
    <w:rsid w:val="009E4F9F"/>
    <w:rsid w:val="009F563A"/>
    <w:rsid w:val="00A6267B"/>
    <w:rsid w:val="00A831C7"/>
    <w:rsid w:val="00AA35A8"/>
    <w:rsid w:val="00AA4747"/>
    <w:rsid w:val="00AA7F38"/>
    <w:rsid w:val="00AC2EBD"/>
    <w:rsid w:val="00B86BD5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041A1"/>
    <w:rsid w:val="00E20C8C"/>
    <w:rsid w:val="00E671B0"/>
    <w:rsid w:val="00EB66AD"/>
    <w:rsid w:val="00EB6AD3"/>
    <w:rsid w:val="00F168F4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5D6DA"/>
  <w15:docId w15:val="{9B41B4B5-9628-4D9D-B37C-C98315FB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9F563A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F16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16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2022-11-17T18:45:00Z</cp:lastPrinted>
  <dcterms:created xsi:type="dcterms:W3CDTF">2017-04-06T14:22:00Z</dcterms:created>
  <dcterms:modified xsi:type="dcterms:W3CDTF">2022-11-17T19:28:00Z</dcterms:modified>
</cp:coreProperties>
</file>