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clear" w:pos="709"/>
          <w:tab w:val="left" w:pos="2835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, DE 2022.</w:t>
      </w: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“</w:t>
      </w:r>
      <w:r>
        <w:rPr>
          <w:rFonts w:ascii="Arial" w:hAnsi="Arial" w:cs="Arial"/>
          <w:b/>
          <w:i/>
          <w:sz w:val="24"/>
          <w:szCs w:val="24"/>
        </w:rPr>
        <w:t>DÁ DENOMINAÇÃO OFICIAL À RUA PROJETADA 4 DO LOTEAMENTO VILLAGE DO BOSQUE LOCALIZADO NO BAIRRO DO MIRANTE DE “LUIZ GONZAGA RAMOS”.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2127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MOGI MIRIM APROVA: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– Á Rua Projetada 4 do loteamento Village do Bosque, localizada no bairro Mirante passa a denominar-se de “RUA LUIZ GONZAGA RAMOS”</w:t>
      </w:r>
    </w:p>
    <w:p>
      <w:pPr>
        <w:pStyle w:val="PlainText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– Está lei entrará em vigor na data de sua publicação.</w:t>
      </w: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– Revogam-se às disposições em contrário.</w:t>
      </w:r>
    </w:p>
    <w:p>
      <w:pPr>
        <w:pStyle w:val="PlainText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pStyle w:val="PlainTex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 “Vereador Santo Róttoli”, em 21 de novembro de 2022.</w:t>
      </w: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ind w:firstLine="567"/>
        <w:rPr>
          <w:rFonts w:ascii="Arial" w:hAnsi="Arial" w:cs="Arial"/>
          <w:sz w:val="24"/>
          <w:szCs w:val="24"/>
        </w:rPr>
      </w:pPr>
    </w:p>
    <w:p>
      <w:pPr>
        <w:spacing w:line="360" w:lineRule="auto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 MARCOS ANTONIO FRANCO</w:t>
      </w: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Luiz Gonzaga Ramos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Luiz Gonzaga Ramos era mogimiriano nato, </w:t>
      </w:r>
      <w:r>
        <w:rPr>
          <w:sz w:val="24"/>
          <w:szCs w:val="24"/>
        </w:rPr>
        <w:t xml:space="preserve">nasceu em 1948 na Zona Norte de Mogi Mirim, </w:t>
      </w:r>
      <w:r>
        <w:rPr>
          <w:sz w:val="24"/>
          <w:szCs w:val="24"/>
        </w:rPr>
        <w:t xml:space="preserve"> filho de Joaquim Ramos e Benedicta Ramos. Atuou como </w:t>
      </w:r>
      <w:r>
        <w:rPr>
          <w:sz w:val="24"/>
          <w:szCs w:val="24"/>
        </w:rPr>
        <w:t xml:space="preserve">vigia na extinta Cooperativa Agropecuária de Mogi Mirim e Região e na sequencia foi </w:t>
      </w:r>
      <w:r>
        <w:rPr>
          <w:sz w:val="24"/>
          <w:szCs w:val="24"/>
        </w:rPr>
        <w:t xml:space="preserve">Guarda Municipal durante vários anos, ocasião em que a denominação dada era Guarda Noturno. Chegou a fazer patrulhamento utilizando animal e sempre prestou bons serviços à corporação. Colaborou na elucidação de vários casos e tinha o reconhecimento dos delegados de polícia da época, com tinha tênue ligação. </w:t>
      </w:r>
      <w:r>
        <w:rPr>
          <w:sz w:val="24"/>
          <w:szCs w:val="24"/>
        </w:rPr>
        <w:t>Tanto que o ex-delegado Benjamin Aparecido Brito solicitouseus serviços diretamente na delegacia de polícia para dar suporte aos trabalhos da Polícia Civil.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livro da historiadora Rosana Bronzatto é possível encontrar uma foto do homenageado em questão ladeado pela sua esposa Maria Aparecida Salvalaio Ramos. “Gonzaga” como era chamado sempre trabalhou voltado para a comunidade e chegou a atuar na Defesa Civil do município a pedido do Comandante Henock Emygdio Pereira. Participou de diversas campanhas de arrecadação de alimentos e medicamentos para a população de baixa renda do município. </w:t>
      </w:r>
      <w:r>
        <w:rPr>
          <w:sz w:val="24"/>
          <w:szCs w:val="24"/>
        </w:rPr>
        <w:t>O ex-guarda noturno faleceu aos 29 de agosto de 2009, na Santa Casa de Misericórdia de Mogi Mirim, vítima de falha multiorgânica, choque séptico, Sepse.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96924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26.85pt;height:15pt;margin-top:21.8pt;margin-left:23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83497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9504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26.85pt;height:15pt;margin-top:21.8pt;margin-left:23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  <w:rsid w:val="008A64CB"/>
  </w:style>
  <w:style w:type="character" w:customStyle="1" w:styleId="Ttulo1Char">
    <w:name w:val="Título 1 Char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BalloonText"/>
    <w:qFormat/>
    <w:rsid w:val="00390115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8A64CB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2B1E-02F6-4AFF-AA93-FB3BDA14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333</Words>
  <Characters>1719</Characters>
  <Application>Microsoft Office Word</Application>
  <DocSecurity>0</DocSecurity>
  <Lines>0</Lines>
  <Paragraphs>17</Paragraphs>
  <ScaleCrop>false</ScaleCrop>
  <Company>Camara Municipal</Company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8</cp:revision>
  <cp:lastPrinted>2022-11-09T08:59:27Z</cp:lastPrinted>
  <dcterms:created xsi:type="dcterms:W3CDTF">2021-10-20T11:39:00Z</dcterms:created>
  <dcterms:modified xsi:type="dcterms:W3CDTF">2022-11-18T10:50:09Z</dcterms:modified>
  <dc:language>pt-BR</dc:language>
</cp:coreProperties>
</file>