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rPr>
          <w:b/>
          <w:color w:val="44546A" w:themeColor="text2"/>
          <w:sz w:val="28"/>
        </w:rPr>
      </w:pPr>
    </w:p>
    <w:p>
      <w:pPr>
        <w:rPr>
          <w:b/>
          <w:color w:val="44546A" w:themeColor="text2"/>
          <w:sz w:val="28"/>
        </w:rPr>
      </w:pPr>
    </w:p>
    <w:p>
      <w:pPr>
        <w:rPr>
          <w:color w:val="auto"/>
        </w:rPr>
      </w:pPr>
    </w:p>
    <w:p>
      <w:pPr>
        <w:rPr>
          <w:color w:val="auto"/>
        </w:rPr>
      </w:pPr>
    </w:p>
    <w:p>
      <w:pPr>
        <w:pBdr>
          <w:top w:val="single" w:sz="6" w:space="1" w:color="000000"/>
          <w:left w:val="single" w:sz="6" w:space="1" w:color="000000"/>
          <w:bottom w:val="single" w:sz="6" w:space="1" w:color="000000"/>
          <w:right w:val="single" w:sz="6" w:space="1" w:color="000000"/>
        </w:pBdr>
        <w:jc w:val="both"/>
        <w:rPr>
          <w:color w:val="3465A4"/>
        </w:rPr>
      </w:pPr>
      <w:r>
        <w:rPr>
          <w:b/>
          <w:color w:val="auto"/>
          <w:sz w:val="24"/>
          <w:szCs w:val="24"/>
        </w:rPr>
        <w:t xml:space="preserve">ASSUNTO: Requeiro </w:t>
      </w:r>
      <w:r>
        <w:rPr>
          <w:b/>
          <w:color w:val="auto"/>
          <w:sz w:val="24"/>
          <w:szCs w:val="24"/>
        </w:rPr>
        <w:t>afastamento do Vereador Alexandre Cintra da 38ª Sessão Ordinária realizada no último dia 07 de novembro de 2022, conforme atestado médico anexo, com base nos artigos 81, inciso  I, alínea “A” e artigo 156, inciso I, artigo 167 parágrafo 1º, da Resolução nº 276 do Regimento Interno Vigente.</w:t>
      </w:r>
    </w:p>
    <w:p>
      <w:pPr>
        <w:pBdr>
          <w:top w:val="single" w:sz="6" w:space="1" w:color="000000"/>
          <w:left w:val="single" w:sz="6" w:space="1" w:color="000000"/>
          <w:bottom w:val="single" w:sz="6" w:space="1" w:color="000000"/>
          <w:right w:val="single" w:sz="6" w:space="1" w:color="000000"/>
        </w:pBdr>
        <w:jc w:val="both"/>
        <w:rPr>
          <w:b/>
          <w:color w:val="auto"/>
          <w:sz w:val="24"/>
          <w:szCs w:val="24"/>
        </w:rPr>
      </w:pPr>
    </w:p>
    <w:p>
      <w:pPr>
        <w:pBdr>
          <w:top w:val="single" w:sz="6" w:space="1" w:color="000000"/>
          <w:left w:val="single" w:sz="6" w:space="1" w:color="000000"/>
          <w:bottom w:val="single" w:sz="6" w:space="1" w:color="000000"/>
          <w:right w:val="single" w:sz="6" w:space="1" w:color="000000"/>
        </w:pBdr>
        <w:spacing w:line="360" w:lineRule="auto"/>
        <w:jc w:val="both"/>
        <w:rPr>
          <w:b/>
          <w:color w:val="auto"/>
          <w:sz w:val="24"/>
          <w:szCs w:val="24"/>
        </w:rPr>
      </w:pPr>
    </w:p>
    <w:p>
      <w:pPr>
        <w:pBdr>
          <w:top w:val="single" w:sz="6" w:space="1" w:color="000000"/>
          <w:left w:val="single" w:sz="6" w:space="1" w:color="000000"/>
          <w:bottom w:val="single" w:sz="6" w:space="1" w:color="000000"/>
          <w:right w:val="single" w:sz="6" w:space="1" w:color="000000"/>
        </w:pBdr>
        <w:spacing w:line="360" w:lineRule="auto"/>
        <w:jc w:val="both"/>
        <w:rPr>
          <w:color w:val="auto"/>
        </w:rPr>
      </w:pPr>
      <w:r>
        <w:rPr>
          <w:b/>
          <w:color w:val="auto"/>
          <w:sz w:val="24"/>
          <w:szCs w:val="24"/>
        </w:rPr>
        <w:t>DESPACHO</w:t>
      </w:r>
    </w:p>
    <w:p>
      <w:pPr>
        <w:pBdr>
          <w:top w:val="single" w:sz="6" w:space="1" w:color="000000"/>
          <w:left w:val="single" w:sz="6" w:space="1" w:color="000000"/>
          <w:bottom w:val="single" w:sz="6" w:space="1" w:color="000000"/>
          <w:right w:val="single" w:sz="6" w:space="1" w:color="000000"/>
        </w:pBdr>
        <w:spacing w:line="360" w:lineRule="auto"/>
        <w:rPr>
          <w:color w:val="auto"/>
        </w:rPr>
      </w:pPr>
      <w:r>
        <w:rPr>
          <w:b/>
          <w:color w:val="auto"/>
          <w:sz w:val="24"/>
          <w:szCs w:val="24"/>
        </w:rPr>
        <w:t>SALA DAS SESSÕES____/____/_____</w:t>
      </w:r>
    </w:p>
    <w:p>
      <w:pPr>
        <w:pBdr>
          <w:top w:val="single" w:sz="6" w:space="1" w:color="000000"/>
          <w:left w:val="single" w:sz="6" w:space="1" w:color="000000"/>
          <w:bottom w:val="single" w:sz="6" w:space="1" w:color="000000"/>
          <w:right w:val="single" w:sz="6" w:space="1" w:color="000000"/>
        </w:pBdr>
        <w:spacing w:line="360" w:lineRule="auto"/>
        <w:rPr>
          <w:color w:val="auto"/>
        </w:rPr>
      </w:pPr>
      <w:r>
        <w:rPr>
          <w:b/>
          <w:color w:val="auto"/>
          <w:sz w:val="24"/>
          <w:szCs w:val="24"/>
        </w:rPr>
        <w:t>PRESIDENTE DA MESA</w:t>
      </w:r>
    </w:p>
    <w:p>
      <w:pPr>
        <w:spacing w:line="360" w:lineRule="auto"/>
        <w:rPr>
          <w:color w:val="3465A4"/>
        </w:rPr>
      </w:pPr>
      <w:r>
        <w:rPr>
          <w:b/>
          <w:color w:val="3465A4"/>
          <w:sz w:val="24"/>
          <w:szCs w:val="24"/>
        </w:rPr>
        <w:tab/>
        <w:t xml:space="preserve">                                 </w:t>
      </w:r>
      <w:r>
        <w:rPr>
          <w:b/>
          <w:color w:val="auto"/>
          <w:sz w:val="24"/>
          <w:szCs w:val="24"/>
        </w:rPr>
        <w:t xml:space="preserve"> REQUERIMENTO Nº     </w:t>
      </w:r>
      <w:bookmarkStart w:id="0" w:name="_GoBack"/>
      <w:bookmarkEnd w:id="0"/>
      <w:r>
        <w:rPr>
          <w:b/>
          <w:color w:val="auto"/>
          <w:sz w:val="24"/>
          <w:szCs w:val="24"/>
        </w:rPr>
        <w:t xml:space="preserve">       DE 2022</w:t>
      </w:r>
    </w:p>
    <w:p>
      <w:pPr>
        <w:spacing w:line="360" w:lineRule="auto"/>
        <w:rPr>
          <w:color w:val="auto"/>
        </w:rPr>
      </w:pPr>
      <w:r>
        <w:rPr>
          <w:b/>
          <w:color w:val="auto"/>
          <w:sz w:val="24"/>
          <w:szCs w:val="24"/>
        </w:rPr>
        <w:t>SENHORA PRESIDENTE,</w:t>
      </w:r>
    </w:p>
    <w:p>
      <w:pPr>
        <w:spacing w:line="360" w:lineRule="auto"/>
        <w:rPr>
          <w:color w:val="auto"/>
        </w:rPr>
      </w:pPr>
      <w:r>
        <w:rPr>
          <w:b/>
          <w:color w:val="auto"/>
          <w:sz w:val="24"/>
          <w:szCs w:val="24"/>
        </w:rPr>
        <w:t>SENHORES VEREADORES e VEREADORAS,</w:t>
      </w:r>
    </w:p>
    <w:p>
      <w:pPr>
        <w:spacing w:line="360" w:lineRule="auto"/>
        <w:jc w:val="both"/>
        <w:rPr>
          <w:color w:val="3465A4"/>
        </w:rPr>
      </w:pPr>
      <w:r>
        <w:rPr>
          <w:color w:val="3465A4"/>
          <w:sz w:val="24"/>
          <w:szCs w:val="24"/>
        </w:rPr>
        <w:tab/>
      </w:r>
    </w:p>
    <w:p>
      <w:pPr>
        <w:spacing w:line="360" w:lineRule="auto"/>
        <w:jc w:val="both"/>
        <w:rPr>
          <w:color w:val="3465A4"/>
        </w:rPr>
      </w:pPr>
      <w:r>
        <w:rPr>
          <w:rFonts w:ascii="Arial" w:hAnsi="Arial"/>
          <w:b w:val="0"/>
          <w:i w:val="0"/>
          <w:caps w:val="0"/>
          <w:smallCaps w:val="0"/>
          <w:color w:val="3465A4"/>
          <w:spacing w:val="0"/>
          <w:sz w:val="24"/>
        </w:rPr>
        <w:t xml:space="preserve"> </w:t>
      </w:r>
      <w:r>
        <w:rPr>
          <w:rFonts w:ascii="Arial" w:hAnsi="Arial"/>
          <w:b w:val="0"/>
          <w:i w:val="0"/>
          <w:caps w:val="0"/>
          <w:smallCaps w:val="0"/>
          <w:color w:val="3465A4"/>
          <w:spacing w:val="0"/>
          <w:sz w:val="24"/>
        </w:rPr>
        <w:tab/>
        <w:t xml:space="preserve">   </w:t>
      </w:r>
      <w:r>
        <w:rPr>
          <w:rFonts w:ascii="Bookman Old Style" w:hAnsi="Bookman Old Style"/>
          <w:b/>
          <w:color w:val="auto"/>
          <w:sz w:val="24"/>
        </w:rPr>
        <w:t>Requeiro ao Presidente</w:t>
      </w:r>
      <w:r>
        <w:rPr>
          <w:rFonts w:ascii="Bookman Old Style" w:hAnsi="Bookman Old Style"/>
          <w:color w:val="auto"/>
          <w:sz w:val="24"/>
        </w:rPr>
        <w:t xml:space="preserve">, na forma regimental, e depois de ouvido o </w:t>
      </w:r>
      <w:r>
        <w:rPr>
          <w:rFonts w:ascii="Bookman Old Style" w:hAnsi="Bookman Old Style"/>
          <w:b/>
          <w:color w:val="auto"/>
          <w:sz w:val="24"/>
        </w:rPr>
        <w:t>Douto Plenário</w:t>
      </w:r>
      <w:r>
        <w:rPr>
          <w:rFonts w:ascii="Bookman Old Style" w:hAnsi="Bookman Old Style"/>
          <w:color w:val="auto"/>
          <w:sz w:val="24"/>
        </w:rPr>
        <w:t xml:space="preserve"> desta </w:t>
      </w:r>
      <w:r>
        <w:rPr>
          <w:rFonts w:ascii="Bookman Old Style" w:hAnsi="Bookman Old Style"/>
          <w:b/>
          <w:color w:val="auto"/>
          <w:sz w:val="24"/>
        </w:rPr>
        <w:t>Casa</w:t>
      </w:r>
      <w:r>
        <w:rPr>
          <w:rFonts w:ascii="Bookman Old Style" w:hAnsi="Bookman Old Style"/>
          <w:color w:val="auto"/>
          <w:sz w:val="24"/>
        </w:rPr>
        <w:t xml:space="preserve">, que seja oficiado à </w:t>
      </w:r>
      <w:r>
        <w:rPr>
          <w:rFonts w:ascii="Bookman Old Style" w:hAnsi="Bookman Old Style"/>
          <w:b/>
          <w:color w:val="auto"/>
          <w:sz w:val="24"/>
        </w:rPr>
        <w:t>Mesa Diretora</w:t>
      </w:r>
      <w:r>
        <w:rPr>
          <w:rFonts w:ascii="Bookman Old Style" w:hAnsi="Bookman Old Style"/>
          <w:color w:val="auto"/>
          <w:sz w:val="24"/>
        </w:rPr>
        <w:t xml:space="preserve"> dessa </w:t>
      </w:r>
      <w:r>
        <w:rPr>
          <w:rFonts w:ascii="Bookman Old Style" w:hAnsi="Bookman Old Style"/>
          <w:b/>
          <w:color w:val="auto"/>
          <w:sz w:val="24"/>
        </w:rPr>
        <w:t>Casa de Leis</w:t>
      </w:r>
      <w:r>
        <w:rPr>
          <w:rFonts w:ascii="Bookman Old Style" w:hAnsi="Bookman Old Style"/>
          <w:color w:val="auto"/>
          <w:sz w:val="24"/>
        </w:rPr>
        <w:t xml:space="preserve">, o afastamento do Vereador na </w:t>
      </w:r>
      <w:r>
        <w:rPr>
          <w:rFonts w:ascii="Bookman Old Style" w:hAnsi="Bookman Old Style"/>
          <w:color w:val="auto"/>
          <w:sz w:val="24"/>
        </w:rPr>
        <w:t xml:space="preserve">38ª Sessão Ordinária </w:t>
      </w:r>
      <w:r>
        <w:rPr>
          <w:rFonts w:ascii="Bookman Old Style" w:hAnsi="Bookman Old Style"/>
          <w:b/>
          <w:color w:val="auto"/>
          <w:sz w:val="24"/>
        </w:rPr>
        <w:t xml:space="preserve"> </w:t>
      </w:r>
      <w:r>
        <w:rPr>
          <w:rFonts w:ascii="Bookman Old Style" w:hAnsi="Bookman Old Style"/>
          <w:color w:val="auto"/>
          <w:sz w:val="24"/>
        </w:rPr>
        <w:t>do</w:t>
      </w:r>
      <w:r>
        <w:rPr>
          <w:rFonts w:ascii="Bookman Old Style" w:hAnsi="Bookman Old Style"/>
          <w:b/>
          <w:color w:val="auto"/>
          <w:sz w:val="24"/>
        </w:rPr>
        <w:t xml:space="preserve"> dia </w:t>
      </w:r>
      <w:r>
        <w:rPr>
          <w:rFonts w:ascii="Bookman Old Style" w:hAnsi="Bookman Old Style"/>
          <w:b/>
          <w:color w:val="auto"/>
          <w:sz w:val="24"/>
        </w:rPr>
        <w:t>07 de novembro de 2022</w:t>
      </w:r>
      <w:r>
        <w:rPr>
          <w:rFonts w:ascii="Bookman Old Style" w:hAnsi="Bookman Old Style"/>
          <w:color w:val="auto"/>
          <w:sz w:val="24"/>
        </w:rPr>
        <w:t xml:space="preserve">, conforme atestado médico em anexo, com base nos </w:t>
      </w:r>
      <w:r>
        <w:rPr>
          <w:rFonts w:ascii="Bookman Old Style" w:hAnsi="Bookman Old Style"/>
          <w:b/>
          <w:color w:val="auto"/>
          <w:sz w:val="24"/>
        </w:rPr>
        <w:t xml:space="preserve">artigos 81, </w:t>
      </w:r>
      <w:r>
        <w:rPr>
          <w:rFonts w:ascii="Bookman Old Style" w:hAnsi="Bookman Old Style"/>
          <w:b/>
          <w:color w:val="auto"/>
          <w:sz w:val="24"/>
        </w:rPr>
        <w:t xml:space="preserve">inciso </w:t>
      </w:r>
      <w:r>
        <w:rPr>
          <w:rFonts w:ascii="Bookman Old Style" w:hAnsi="Bookman Old Style"/>
          <w:b/>
          <w:color w:val="auto"/>
          <w:sz w:val="24"/>
        </w:rPr>
        <w:t xml:space="preserve">I, </w:t>
      </w:r>
      <w:r>
        <w:rPr>
          <w:rFonts w:ascii="Bookman Old Style" w:hAnsi="Bookman Old Style"/>
          <w:b/>
          <w:color w:val="auto"/>
          <w:sz w:val="24"/>
        </w:rPr>
        <w:t xml:space="preserve">alínea </w:t>
      </w:r>
      <w:r>
        <w:rPr>
          <w:rFonts w:ascii="Bookman Old Style" w:hAnsi="Bookman Old Style"/>
          <w:b/>
          <w:color w:val="auto"/>
          <w:sz w:val="24"/>
        </w:rPr>
        <w:t xml:space="preserve">“a”: </w:t>
      </w:r>
      <w:r>
        <w:rPr>
          <w:rFonts w:ascii="Bookman Old Style" w:hAnsi="Bookman Old Style"/>
          <w:b/>
          <w:color w:val="auto"/>
          <w:sz w:val="24"/>
        </w:rPr>
        <w:t xml:space="preserve">artigo </w:t>
      </w:r>
      <w:r>
        <w:rPr>
          <w:rFonts w:ascii="Bookman Old Style" w:hAnsi="Bookman Old Style"/>
          <w:b/>
          <w:color w:val="auto"/>
          <w:sz w:val="24"/>
        </w:rPr>
        <w:t xml:space="preserve">156, </w:t>
      </w:r>
      <w:r>
        <w:rPr>
          <w:rFonts w:ascii="Bookman Old Style" w:hAnsi="Bookman Old Style"/>
          <w:b/>
          <w:color w:val="auto"/>
          <w:sz w:val="24"/>
        </w:rPr>
        <w:t xml:space="preserve">inciso </w:t>
      </w:r>
      <w:r>
        <w:rPr>
          <w:rFonts w:ascii="Bookman Old Style" w:hAnsi="Bookman Old Style"/>
          <w:b/>
          <w:color w:val="auto"/>
          <w:sz w:val="24"/>
        </w:rPr>
        <w:t xml:space="preserve">I, e </w:t>
      </w:r>
      <w:r>
        <w:rPr>
          <w:rFonts w:ascii="Bookman Old Style" w:hAnsi="Bookman Old Style"/>
          <w:b/>
          <w:color w:val="auto"/>
          <w:sz w:val="24"/>
        </w:rPr>
        <w:t xml:space="preserve">artigo </w:t>
      </w:r>
      <w:r>
        <w:rPr>
          <w:rFonts w:ascii="Bookman Old Style" w:hAnsi="Bookman Old Style"/>
          <w:b/>
          <w:color w:val="auto"/>
          <w:sz w:val="24"/>
        </w:rPr>
        <w:t>167, § 1º da Resolução nº 276/2010, do vigente Regimento Interno.</w:t>
      </w:r>
    </w:p>
    <w:p>
      <w:pPr>
        <w:jc w:val="both"/>
        <w:rPr>
          <w:rFonts w:ascii="Bookman Old Style" w:hAnsi="Bookman Old Style"/>
          <w:b/>
          <w:color w:val="3465A4"/>
          <w:sz w:val="24"/>
        </w:rPr>
      </w:pPr>
    </w:p>
    <w:p>
      <w:pPr>
        <w:jc w:val="center"/>
        <w:rPr>
          <w:color w:val="auto"/>
        </w:rPr>
      </w:pPr>
      <w:r>
        <w:rPr>
          <w:rFonts w:ascii="Bookman Old Style" w:hAnsi="Bookman Old Style"/>
          <w:b/>
          <w:color w:val="auto"/>
          <w:sz w:val="24"/>
        </w:rPr>
        <w:t>JUSTIFICATIVA</w:t>
      </w:r>
    </w:p>
    <w:p>
      <w:pPr>
        <w:jc w:val="both"/>
        <w:rPr>
          <w:rFonts w:ascii="Bookman Old Style" w:hAnsi="Bookman Old Style"/>
          <w:color w:val="3465A4"/>
          <w:sz w:val="24"/>
        </w:rPr>
      </w:pPr>
    </w:p>
    <w:p>
      <w:pPr>
        <w:jc w:val="both"/>
        <w:rPr>
          <w:color w:val="auto"/>
        </w:rPr>
      </w:pPr>
      <w:r>
        <w:rPr>
          <w:rFonts w:ascii="Bookman Old Style" w:hAnsi="Bookman Old Style"/>
          <w:color w:val="auto"/>
          <w:sz w:val="24"/>
        </w:rPr>
        <w:t xml:space="preserve">O </w:t>
      </w:r>
      <w:r>
        <w:rPr>
          <w:rFonts w:ascii="Bookman Old Style" w:hAnsi="Bookman Old Style"/>
          <w:b/>
          <w:color w:val="auto"/>
          <w:sz w:val="24"/>
        </w:rPr>
        <w:t>artigo 81, inciso I, alínea a, do Regimento Interno vigente</w:t>
      </w:r>
      <w:r>
        <w:rPr>
          <w:rFonts w:ascii="Bookman Old Style" w:hAnsi="Bookman Old Style"/>
          <w:color w:val="auto"/>
          <w:sz w:val="24"/>
        </w:rPr>
        <w:t>, garante ao Vereador faltar justificadamente, por motivo de doença, através de requerimento fundamentado.</w:t>
      </w:r>
    </w:p>
    <w:p>
      <w:pPr>
        <w:jc w:val="both"/>
        <w:rPr>
          <w:rFonts w:ascii="Bookman Old Style" w:hAnsi="Bookman Old Style"/>
          <w:sz w:val="24"/>
        </w:rPr>
      </w:pPr>
      <w:r>
        <w:rPr>
          <w:rFonts w:ascii="Bookman Old Style" w:hAnsi="Bookman Old Style"/>
          <w:sz w:val="24"/>
        </w:rPr>
        <w:t xml:space="preserve">Assim o atestado em anexo comprova a necessidade de afastamento da sessão </w:t>
      </w:r>
      <w:r>
        <w:rPr>
          <w:rFonts w:ascii="Bookman Old Style" w:hAnsi="Bookman Old Style"/>
          <w:sz w:val="24"/>
        </w:rPr>
        <w:t>suprac</w:t>
      </w:r>
      <w:r>
        <w:rPr>
          <w:rFonts w:ascii="Bookman Old Style" w:hAnsi="Bookman Old Style"/>
          <w:sz w:val="24"/>
        </w:rPr>
        <w:t>itada.</w:t>
      </w:r>
    </w:p>
    <w:p>
      <w:pPr>
        <w:spacing w:line="360" w:lineRule="auto"/>
        <w:jc w:val="both"/>
        <w:rPr>
          <w:color w:val="auto"/>
        </w:rPr>
      </w:pPr>
      <w:r>
        <w:rPr>
          <w:color w:val="auto"/>
          <w:sz w:val="24"/>
          <w:szCs w:val="24"/>
        </w:rPr>
        <w:t>SALA DAS SESSÕES “VEREADOR SANTO RÓTOLLI”   18 de novembro de 2022.</w:t>
      </w:r>
    </w:p>
    <w:p>
      <w:pPr>
        <w:spacing w:line="360" w:lineRule="auto"/>
        <w:jc w:val="both"/>
        <w:rPr>
          <w:color w:val="auto"/>
          <w:sz w:val="24"/>
          <w:szCs w:val="24"/>
        </w:rPr>
      </w:pPr>
    </w:p>
    <w:p>
      <w:pPr>
        <w:spacing w:line="360" w:lineRule="auto"/>
        <w:jc w:val="both"/>
        <w:rPr>
          <w:color w:val="auto"/>
          <w:sz w:val="24"/>
          <w:szCs w:val="24"/>
        </w:rPr>
      </w:pPr>
    </w:p>
    <w:p>
      <w:pPr>
        <w:spacing w:line="360" w:lineRule="auto"/>
        <w:jc w:val="both"/>
        <w:rPr>
          <w:color w:val="auto"/>
          <w:sz w:val="24"/>
          <w:szCs w:val="24"/>
        </w:rPr>
      </w:pPr>
    </w:p>
    <w:p>
      <w:pPr>
        <w:spacing w:line="360" w:lineRule="auto"/>
        <w:jc w:val="center"/>
        <w:rPr>
          <w:color w:val="auto"/>
          <w:sz w:val="24"/>
          <w:szCs w:val="24"/>
        </w:rPr>
      </w:pPr>
    </w:p>
    <w:p>
      <w:pPr>
        <w:spacing w:line="360" w:lineRule="auto"/>
        <w:jc w:val="center"/>
        <w:rPr>
          <w:color w:val="auto"/>
        </w:rPr>
      </w:pPr>
      <w:r>
        <w:rPr>
          <w:color w:val="auto"/>
          <w:sz w:val="24"/>
          <w:szCs w:val="24"/>
        </w:rPr>
        <w:t>VEREADOR ALEXANDRE CINTRA</w:t>
      </w:r>
    </w:p>
    <w:p>
      <w:pPr>
        <w:spacing w:line="360" w:lineRule="auto"/>
        <w:jc w:val="center"/>
        <w:rPr>
          <w:color w:val="auto"/>
        </w:rPr>
      </w:pPr>
      <w:r>
        <w:rPr>
          <w:b/>
          <w:i/>
          <w:color w:val="auto"/>
          <w:sz w:val="24"/>
          <w:szCs w:val="24"/>
        </w:rPr>
        <w:t xml:space="preserve">      “</w:t>
      </w:r>
      <w:r>
        <w:rPr>
          <w:b/>
          <w:i/>
          <w:color w:val="auto"/>
          <w:sz w:val="24"/>
          <w:szCs w:val="24"/>
        </w:rPr>
        <w:t>Líder PSDB”</w:t>
      </w:r>
      <w:r>
        <w:rPr>
          <w:b/>
          <w:color w:val="auto"/>
          <w:sz w:val="24"/>
          <w:szCs w:val="24"/>
        </w:rPr>
        <w:tab/>
      </w:r>
    </w:p>
    <w:sectPr>
      <w:headerReference w:type="even" r:id="rId5"/>
      <w:headerReference w:type="default" r:id="rId6"/>
      <w:footerReference w:type="default" r:id="rId7"/>
      <w:headerReference w:type="first" r:id="rId8"/>
      <w:type w:val="nextPage"/>
      <w:pgSz w:w="11906" w:h="16838"/>
      <w:pgMar w:top="2268" w:right="1321" w:bottom="1134" w:left="1418" w:header="720" w:footer="720" w:gutter="0"/>
      <w:pgNumType w:fmt="decimal"/>
      <w:cols w:space="708"/>
      <w:formProt w:val="0"/>
      <w:textDirection w:val="lrTb"/>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Segoe UI">
    <w:charset w:val="00"/>
    <w:family w:val="roman"/>
    <w:pitch w:val="variable"/>
  </w:font>
  <w:font w:name="Liberation Sans">
    <w:altName w:val="Arial"/>
    <w:charset w:val="00"/>
    <w:family w:val="roman"/>
    <w:pitch w:val="variable"/>
  </w:font>
  <w:font w:name="Courier New">
    <w:charset w:val="00"/>
    <w:family w:val="roman"/>
    <w:pitch w:val="variable"/>
  </w:font>
  <w:font w:name="Bookman Old Style">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right"/>
    </w:pPr>
    <w:r>
      <w:fldChar w:fldCharType="begin"/>
    </w:r>
    <w:r>
      <w:instrText xml:space="preserve"> PAGE </w:instrText>
    </w:r>
    <w:r>
      <w:fldChar w:fldCharType="separate"/>
    </w:r>
    <w:r>
      <w:t>1</w:t>
    </w:r>
    <w:r>
      <w:fldChar w:fldCharType="end"/>
    </w:r>
  </w:p>
  <w:p>
    <w:pPr>
      <w:pStyle w:val="Footer"/>
      <w:jc w:val="center"/>
      <w:rPr>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ind w:right="360" w:firstLine="0"/>
    </w:pPr>
    <w:r>
      <mc:AlternateContent>
        <mc:Choice Requires="wps">
          <w:drawing>
            <wp:anchor distT="0" distB="0" distL="0" distR="0" simplePos="0" relativeHeight="251659264"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_x0000_s2049" style="width:1.1pt;height:1.1pt;margin-top:0.05pt;margin-left:0;mso-position-horizontal:right;mso-position-horizontal-relative:margin;mso-wrap-style:square;position:absolute;v-text-anchor:top;z-index:251658240" o:allowincell="f" path="m,l-2147483645,l-2147483645,-2147483646l,-2147483646xe" filled="f" stroked="f" strokecolor="#3465a4">
              <v:fill o:detectmouseclick="t"/>
              <v:stroke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Arial" w:hAnsi="Arial"/>
        <w:b/>
        <w:sz w:val="34"/>
      </w:rPr>
    </w:pPr>
    <w:r>
      <w:rPr>
        <w:rFonts w:ascii="Arial" w:hAnsi="Arial"/>
        <w:b/>
        <w:sz w:val="34"/>
      </w:rPr>
      <mc:AlternateContent>
        <mc:Choice Requires="wps">
          <w:drawing>
            <wp:anchor distT="0" distB="0" distL="0" distR="0" simplePos="0" relativeHeight="251664384"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3"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0" style="width:1.1pt;height:11.4pt;margin-top:0.05pt;margin-left:457.1pt;mso-position-horizontal:right;mso-position-horizontal-relative:margin;mso-wrap-style:none;position:absolute;v-text-anchor:middle;z-index:251660288"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r>
      <w:rPr>
        <w:rFonts w:ascii="Arial" w:hAnsi="Arial"/>
        <w:b/>
        <w:sz w:val="34"/>
      </w:rPr>
      <mc:AlternateContent>
        <mc:Choice Requires="wps">
          <w:drawing>
            <wp:anchor distT="0" distB="0" distL="83820" distR="89535" simplePos="0" relativeHeight="251666432" behindDoc="1" locked="0" layoutInCell="0" allowOverlap="1">
              <wp:simplePos x="0" y="0"/>
              <wp:positionH relativeFrom="page">
                <wp:posOffset>619760</wp:posOffset>
              </wp:positionH>
              <wp:positionV relativeFrom="page">
                <wp:posOffset>460375</wp:posOffset>
              </wp:positionV>
              <wp:extent cx="1378585" cy="1603375"/>
              <wp:effectExtent l="0" t="0" r="0" b="0"/>
              <wp:wrapSquare wrapText="bothSides"/>
              <wp:docPr id="5"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1378585" cy="1603375"/>
                      </a:xfrm>
                      <a:prstGeom prst="rect">
                        <a:avLst/>
                      </a:prstGeom>
                      <a:noFill/>
                      <a:ln w="0">
                        <a:noFill/>
                      </a:ln>
                    </wps:spPr>
                    <wps:txbx>
                      <w:txbxContent>
                        <w:p>
                          <w:pPr>
                            <w:ind w:right="360" w:firstLine="0"/>
                            <w:rPr>
                              <w:color w:val="000000"/>
                            </w:rPr>
                          </w:pPr>
                          <w:r>
                            <w:rPr>
                              <w:color w:val="000000"/>
                            </w:rPr>
                            <w:drawing>
                              <wp:inline distT="0" distB="0" distL="0" distR="0">
                                <wp:extent cx="1038225" cy="752475"/>
                                <wp:effectExtent l="0" t="0" r="0" b="0"/>
                                <wp:docPr id="7"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228159"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rect id="_x0000_s2051" style="width:108.5pt;height:126.2pt;margin-top:36.25pt;margin-left:48.8pt;mso-position-horizontal-relative:page;mso-position-vertical-relative:page;mso-wrap-style:none;position:absolute;v-text-anchor:middle;z-index:251661312" o:allowincell="f" path="m,l-2147483645,l-2147483645,-2147483646l,-2147483646xe" filled="f" stroked="f" strokecolor="#3465a4">
              <v:fill o:detectmouseclick="t"/>
              <v:stroke joinstyle="round" endcap="flat"/>
              <v:textbox>
                <w:txbxContent>
                  <w:p>
                    <w:pPr>
                      <w:ind w:right="360" w:firstLine="0"/>
                      <w:rPr>
                        <w:color w:val="000000"/>
                      </w:rPr>
                    </w:pPr>
                    <w:drawing>
                      <wp:inline distT="0" distB="0" distL="0" distR="0">
                        <wp:extent cx="1038225" cy="752475"/>
                        <wp:effectExtent l="0" t="0" r="0" b="0"/>
                        <wp:docPr id="8"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213606"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rect>
          </w:pict>
        </mc:Fallback>
      </mc:AlternateContent>
    </w:r>
  </w:p>
  <w:p>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Arial" w:hAnsi="Arial"/>
        <w:b/>
        <w:sz w:val="34"/>
      </w:rPr>
    </w:pPr>
    <w:r>
      <w:rPr>
        <w:rFonts w:ascii="Arial" w:hAnsi="Arial"/>
        <w:b/>
        <w:sz w:val="34"/>
      </w:rPr>
      <mc:AlternateContent>
        <mc:Choice Requires="wps">
          <w:drawing>
            <wp:anchor distT="0" distB="0" distL="0" distR="0" simplePos="0" relativeHeight="251665408"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9"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2" style="width:1.1pt;height:11.4pt;margin-top:0.05pt;margin-left:457.1pt;mso-position-horizontal:right;mso-position-horizontal-relative:margin;mso-wrap-style:none;position:absolute;v-text-anchor:middle;z-index:251662336"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r>
      <w:rPr>
        <w:rFonts w:ascii="Arial" w:hAnsi="Arial"/>
        <w:b/>
        <w:sz w:val="34"/>
      </w:rPr>
      <mc:AlternateContent>
        <mc:Choice Requires="wps">
          <w:drawing>
            <wp:anchor distT="0" distB="0" distL="83820" distR="89535" simplePos="0" relativeHeight="251667456" behindDoc="1" locked="0" layoutInCell="0" allowOverlap="1">
              <wp:simplePos x="0" y="0"/>
              <wp:positionH relativeFrom="page">
                <wp:posOffset>619760</wp:posOffset>
              </wp:positionH>
              <wp:positionV relativeFrom="page">
                <wp:posOffset>460375</wp:posOffset>
              </wp:positionV>
              <wp:extent cx="1378585" cy="1603375"/>
              <wp:effectExtent l="0" t="0" r="0" b="0"/>
              <wp:wrapSquare wrapText="bothSides"/>
              <wp:docPr id="11"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1378585" cy="1603375"/>
                      </a:xfrm>
                      <a:prstGeom prst="rect">
                        <a:avLst/>
                      </a:prstGeom>
                      <a:noFill/>
                      <a:ln w="0">
                        <a:noFill/>
                      </a:ln>
                    </wps:spPr>
                    <wps:txbx>
                      <w:txbxContent>
                        <w:p>
                          <w:pPr>
                            <w:ind w:right="360" w:firstLine="0"/>
                            <w:rPr>
                              <w:color w:val="000000"/>
                            </w:rPr>
                          </w:pPr>
                          <w:r>
                            <w:rPr>
                              <w:color w:val="000000"/>
                            </w:rPr>
                            <w:drawing>
                              <wp:inline distT="0" distB="0" distL="0" distR="0">
                                <wp:extent cx="1038225" cy="752475"/>
                                <wp:effectExtent l="0" t="0" r="0" b="0"/>
                                <wp:docPr id="13"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013661"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rect id="_x0000_s2053" style="width:108.5pt;height:126.2pt;margin-top:36.25pt;margin-left:48.8pt;mso-position-horizontal-relative:page;mso-position-vertical-relative:page;mso-wrap-style:none;position:absolute;v-text-anchor:middle;z-index:251663360" o:allowincell="f" path="m,l-2147483645,l-2147483645,-2147483646l,-2147483646xe" filled="f" stroked="f" strokecolor="#3465a4">
              <v:fill o:detectmouseclick="t"/>
              <v:stroke joinstyle="round" endcap="flat"/>
              <v:textbox>
                <w:txbxContent>
                  <w:p>
                    <w:pPr>
                      <w:ind w:right="360" w:firstLine="0"/>
                      <w:rPr>
                        <w:color w:val="000000"/>
                      </w:rPr>
                    </w:pPr>
                    <w:drawing>
                      <wp:inline distT="0" distB="0" distL="0" distR="0">
                        <wp:extent cx="1038225" cy="752475"/>
                        <wp:effectExtent l="0" t="0" r="0" b="0"/>
                        <wp:docPr id="14"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780926"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rect>
          </w:pict>
        </mc:Fallback>
      </mc:AlternateContent>
    </w:r>
  </w:p>
  <w:p>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suppressAutoHyphens/>
      <w:bidi w:val="0"/>
      <w:spacing w:before="0" w:after="0"/>
      <w:jc w:val="left"/>
    </w:pPr>
    <w:rPr>
      <w:rFonts w:ascii="Times New Roman" w:eastAsia="Times New Roman" w:hAnsi="Times New Roman" w:cs="Times New Roman"/>
      <w:color w:val="auto"/>
      <w:kern w:val="0"/>
      <w:sz w:val="20"/>
      <w:szCs w:val="20"/>
      <w:lang w:val="pt-BR" w:eastAsia="pt-BR"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character" w:styleId="PageNumber">
    <w:name w:val="page number"/>
    <w:basedOn w:val="DefaultParagraphFont"/>
    <w:qFormat/>
  </w:style>
  <w:style w:type="character" w:customStyle="1" w:styleId="RodapChar">
    <w:name w:val="Rodapé Char"/>
    <w:uiPriority w:val="99"/>
    <w:qFormat/>
    <w:rsid w:val="00B61AB9"/>
  </w:style>
  <w:style w:type="character" w:customStyle="1" w:styleId="TextodebaloChar">
    <w:name w:val="Texto de balão Char"/>
    <w:link w:val="BalloonText"/>
    <w:qFormat/>
    <w:rsid w:val="00B61AB9"/>
    <w:rPr>
      <w:rFonts w:ascii="Segoe UI" w:hAnsi="Segoe UI" w:cs="Segoe UI"/>
      <w:sz w:val="18"/>
      <w:szCs w:val="18"/>
    </w:rPr>
  </w:style>
  <w:style w:type="character" w:customStyle="1" w:styleId="LinkdaInternet">
    <w:name w:val="Link da Internet"/>
    <w:basedOn w:val="DefaultParagraphFont"/>
    <w:rsid w:val="00C547FC"/>
    <w:rPr>
      <w:color w:val="0563C1" w:themeColor="hyperlink"/>
      <w:u w:val="single"/>
    </w:rPr>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Pr>
      <w:rFonts w:ascii="Courier New" w:hAnsi="Courier New"/>
    </w:rPr>
  </w:style>
  <w:style w:type="paragraph" w:customStyle="1" w:styleId="CabealhoeRodap">
    <w:name w:val="Cabeçalho e Rodapé"/>
    <w:basedOn w:val="Normal"/>
    <w:qFormat/>
  </w:style>
  <w:style w:type="paragraph" w:customStyle="1" w:styleId="Header">
    <w:name w:val="Header"/>
    <w:basedOn w:val="Normal"/>
    <w:pPr>
      <w:tabs>
        <w:tab w:val="clear" w:pos="708"/>
        <w:tab w:val="center" w:pos="4419"/>
        <w:tab w:val="right" w:pos="8838"/>
      </w:tabs>
    </w:pPr>
  </w:style>
  <w:style w:type="paragraph" w:customStyle="1" w:styleId="Footer">
    <w:name w:val="Footer"/>
    <w:basedOn w:val="Normal"/>
    <w:link w:val="RodapChar"/>
    <w:uiPriority w:val="99"/>
    <w:pPr>
      <w:tabs>
        <w:tab w:val="clear" w:pos="708"/>
        <w:tab w:val="center" w:pos="4419"/>
        <w:tab w:val="right" w:pos="8838"/>
      </w:tabs>
    </w:pPr>
  </w:style>
  <w:style w:type="paragraph" w:styleId="BalloonText">
    <w:name w:val="Balloon Text"/>
    <w:basedOn w:val="Normal"/>
    <w:link w:val="TextodebaloChar"/>
    <w:qFormat/>
    <w:rsid w:val="00B61AB9"/>
    <w:rPr>
      <w:rFonts w:ascii="Segoe UI" w:hAnsi="Segoe UI"/>
      <w:sz w:val="18"/>
      <w:szCs w:val="18"/>
      <w:lang w:val="x-none" w:eastAsia="x-none"/>
    </w:r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5F2442-DA7C-4BAF-8724-501737D5F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212</Words>
  <Characters>1121</Characters>
  <Application>Microsoft Office Word</Application>
  <DocSecurity>0</DocSecurity>
  <Lines>0</Lines>
  <Paragraphs>23</Paragraphs>
  <ScaleCrop>false</ScaleCrop>
  <Company>Camara Municipal</Company>
  <LinksUpToDate>false</LinksUpToDate>
  <CharactersWithSpaces>1376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revision>27</cp:revision>
  <cp:lastPrinted>2022-03-24T12:43:00Z</cp:lastPrinted>
  <dcterms:created xsi:type="dcterms:W3CDTF">2022-02-16T13:46:00Z</dcterms:created>
  <dcterms:modified xsi:type="dcterms:W3CDTF">2022-11-18T14:12:50Z</dcterms:modified>
  <dc:language>pt-BR</dc:language>
</cp:coreProperties>
</file>