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6" w:rsidRDefault="00EC71C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16"/>
          <w:szCs w:val="16"/>
        </w:rPr>
        <w:t>Página</w:t>
      </w:r>
      <w:r w:rsidR="00467CF0"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 w:rsidR="00D13C6D">
        <w:rPr>
          <w:rFonts w:ascii="Arial" w:eastAsia="Arial" w:hAnsi="Arial" w:cs="Arial"/>
          <w:i/>
          <w:iCs/>
          <w:sz w:val="16"/>
          <w:szCs w:val="16"/>
        </w:rPr>
        <w:t>0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1 de </w:t>
      </w:r>
      <w:r w:rsidR="00D13C6D">
        <w:rPr>
          <w:rFonts w:ascii="Arial" w:eastAsia="Arial" w:hAnsi="Arial" w:cs="Arial"/>
          <w:i/>
          <w:iCs/>
          <w:sz w:val="16"/>
          <w:szCs w:val="16"/>
        </w:rPr>
        <w:t>0</w:t>
      </w:r>
      <w:r>
        <w:rPr>
          <w:rFonts w:ascii="Arial" w:eastAsia="Arial" w:hAnsi="Arial" w:cs="Arial"/>
          <w:i/>
          <w:iCs/>
          <w:sz w:val="16"/>
          <w:szCs w:val="16"/>
        </w:rPr>
        <w:t>3</w:t>
      </w:r>
      <w:r w:rsidR="00467CF0">
        <w:rPr>
          <w:rFonts w:ascii="Arial" w:eastAsia="Arial" w:hAnsi="Arial" w:cs="Arial"/>
          <w:i/>
          <w:iCs/>
          <w:sz w:val="16"/>
          <w:szCs w:val="16"/>
        </w:rPr>
        <w:t>.</w:t>
      </w:r>
    </w:p>
    <w:p w:rsidR="00C46066" w:rsidRDefault="00EC71C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46066" w:rsidRDefault="00C46066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46066" w:rsidRDefault="00C46066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46066" w:rsidRDefault="00EC71C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Objeto: Projeto de Lei 1</w:t>
      </w:r>
      <w:r w:rsidR="001A6806">
        <w:rPr>
          <w:rFonts w:ascii="Arial" w:eastAsia="Arial" w:hAnsi="Arial" w:cs="Arial"/>
          <w:b/>
          <w:sz w:val="24"/>
          <w:szCs w:val="24"/>
        </w:rPr>
        <w:t>12</w:t>
      </w:r>
      <w:r>
        <w:rPr>
          <w:rFonts w:ascii="Arial" w:eastAsia="Arial" w:hAnsi="Arial" w:cs="Arial"/>
          <w:b/>
          <w:sz w:val="24"/>
          <w:szCs w:val="24"/>
        </w:rPr>
        <w:t xml:space="preserve"> de 2022</w:t>
      </w:r>
    </w:p>
    <w:p w:rsidR="00C46066" w:rsidRDefault="00EC71C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77B13" w:rsidRDefault="00EC71C5" w:rsidP="00D77B13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Inicialmente, cumpre informar, </w:t>
      </w:r>
      <w:r w:rsidR="00D77B13">
        <w:rPr>
          <w:rFonts w:ascii="Arial" w:eastAsia="Arial" w:hAnsi="Arial" w:cs="Arial"/>
          <w:sz w:val="24"/>
          <w:szCs w:val="24"/>
        </w:rPr>
        <w:t xml:space="preserve">em observância ao disposto no artigo 44, inciso III, c/c com artigo 49, §3º, da Resolução 276, de 09 de novembro de 2010 (Regimento Interno), que a relatoria da presente matéria pela </w:t>
      </w:r>
      <w:r w:rsidR="00D77B13">
        <w:rPr>
          <w:rFonts w:ascii="Arial" w:eastAsia="Arial" w:hAnsi="Arial" w:cs="Arial"/>
          <w:b/>
          <w:bCs/>
          <w:sz w:val="24"/>
          <w:szCs w:val="24"/>
        </w:rPr>
        <w:t xml:space="preserve">Comissão Permanente </w:t>
      </w:r>
      <w:r>
        <w:rPr>
          <w:rFonts w:ascii="Arial" w:eastAsia="Arial" w:hAnsi="Arial" w:cs="Arial"/>
          <w:b/>
          <w:bCs/>
          <w:sz w:val="24"/>
          <w:szCs w:val="24"/>
        </w:rPr>
        <w:t>de Defesa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e Direitos dos Animais</w:t>
      </w:r>
      <w:r w:rsidR="00D77B1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77B13">
        <w:rPr>
          <w:rFonts w:ascii="Arial" w:eastAsia="Arial" w:hAnsi="Arial" w:cs="Arial"/>
          <w:sz w:val="24"/>
          <w:szCs w:val="24"/>
        </w:rPr>
        <w:t>ficou a cargo da Presidente, Vereadora Joelma Franco da Cunha.</w:t>
      </w:r>
    </w:p>
    <w:p w:rsidR="00C46066" w:rsidRDefault="00C46066" w:rsidP="00D77B13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Arial" w:hAnsi="Arial" w:cs="Arial"/>
          <w:sz w:val="24"/>
          <w:szCs w:val="24"/>
        </w:rPr>
      </w:pPr>
    </w:p>
    <w:p w:rsidR="00C46066" w:rsidRDefault="00EC71C5">
      <w:pPr>
        <w:pStyle w:val="Normal1"/>
        <w:numPr>
          <w:ilvl w:val="0"/>
          <w:numId w:val="1"/>
        </w:numPr>
        <w:spacing w:line="380" w:lineRule="atLeast"/>
        <w:ind w:left="851" w:hanging="42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Exposição da Matéria:</w:t>
      </w:r>
    </w:p>
    <w:p w:rsidR="00C46066" w:rsidRDefault="00C46066">
      <w:pPr>
        <w:pStyle w:val="Normal1"/>
        <w:spacing w:line="380" w:lineRule="atLeast"/>
        <w:ind w:left="851"/>
        <w:rPr>
          <w:rFonts w:ascii="Arial" w:eastAsia="Arial" w:hAnsi="Arial" w:cs="Arial"/>
          <w:b/>
          <w:sz w:val="24"/>
          <w:szCs w:val="24"/>
        </w:rPr>
      </w:pPr>
    </w:p>
    <w:p w:rsidR="00C46066" w:rsidRDefault="00EC71C5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>O Projeto de Lei nº 1</w:t>
      </w:r>
      <w:r w:rsidR="00D77B13">
        <w:rPr>
          <w:rFonts w:ascii="Arial" w:eastAsia="Calibri" w:hAnsi="Arial" w:cs="Arial"/>
          <w:sz w:val="24"/>
          <w:szCs w:val="24"/>
        </w:rPr>
        <w:t xml:space="preserve">12 </w:t>
      </w:r>
      <w:r>
        <w:rPr>
          <w:rFonts w:ascii="Arial" w:eastAsia="Calibri" w:hAnsi="Arial" w:cs="Arial"/>
          <w:sz w:val="24"/>
          <w:szCs w:val="24"/>
        </w:rPr>
        <w:t xml:space="preserve">de 2022, de autoria </w:t>
      </w:r>
      <w:r w:rsidR="00D77B13">
        <w:rPr>
          <w:rFonts w:ascii="Arial" w:eastAsia="Calibri" w:hAnsi="Arial" w:cs="Arial"/>
          <w:sz w:val="24"/>
          <w:szCs w:val="24"/>
        </w:rPr>
        <w:t xml:space="preserve">Vereadora Sônia Regina Rodrigues </w:t>
      </w:r>
      <w:proofErr w:type="spellStart"/>
      <w:r w:rsidR="00D77B13">
        <w:rPr>
          <w:rFonts w:ascii="Arial" w:eastAsia="Calibri" w:hAnsi="Arial" w:cs="Arial"/>
          <w:sz w:val="24"/>
          <w:szCs w:val="24"/>
        </w:rPr>
        <w:t>Módena</w:t>
      </w:r>
      <w:proofErr w:type="spellEnd"/>
      <w:r w:rsidR="00D77B1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dispõe sobre </w:t>
      </w:r>
      <w:r w:rsidR="00D77B13">
        <w:rPr>
          <w:rFonts w:ascii="Arial" w:eastAsia="Calibri" w:hAnsi="Arial" w:cs="Arial"/>
          <w:b/>
          <w:bCs/>
          <w:i/>
          <w:iCs/>
          <w:sz w:val="24"/>
          <w:szCs w:val="24"/>
        </w:rPr>
        <w:t>o acesso de animais domésticos aos abrigos destinados ao atendimento das pessoas em situação de rua, e dá outras providências</w:t>
      </w:r>
      <w:r>
        <w:rPr>
          <w:rFonts w:ascii="Arial" w:eastAsia="Calibri" w:hAnsi="Arial" w:cs="Arial"/>
          <w:b/>
          <w:bCs/>
          <w:i/>
          <w:iCs/>
          <w:sz w:val="24"/>
          <w:szCs w:val="24"/>
        </w:rPr>
        <w:t>”</w:t>
      </w:r>
      <w:r w:rsidR="00467CF0">
        <w:rPr>
          <w:rFonts w:ascii="Arial" w:eastAsia="Calibri" w:hAnsi="Arial" w:cs="Arial"/>
          <w:b/>
          <w:bCs/>
          <w:i/>
          <w:iCs/>
          <w:sz w:val="24"/>
          <w:szCs w:val="24"/>
        </w:rPr>
        <w:t>.</w:t>
      </w:r>
    </w:p>
    <w:p w:rsidR="00C46066" w:rsidRDefault="00C46066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D77B13" w:rsidRDefault="00D77B13" w:rsidP="00D77B13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Como se verifica, a SGP (Soluções em Gestão Pública), em análise técnica, apreciou a referida proposição e não constatou a existência de vícios de constitucionalidade, destacando que a </w:t>
      </w:r>
      <w:proofErr w:type="gramStart"/>
      <w:r>
        <w:rPr>
          <w:rFonts w:ascii="Arial" w:eastAsia="Calibri" w:hAnsi="Arial" w:cs="Arial"/>
          <w:sz w:val="24"/>
          <w:szCs w:val="24"/>
        </w:rPr>
        <w:t>implementação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políticas públicas é de iniciativa concorrente, respeitadas as competências exclusivas resguardadas à administração pública. </w:t>
      </w:r>
    </w:p>
    <w:p w:rsidR="00D77B13" w:rsidRDefault="00D77B13" w:rsidP="00D77B13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D77B13" w:rsidRDefault="00D77B13" w:rsidP="00D77B13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Assim, o órgão consultivo também ressaltou a decisão proferida em uma Ação Direta de Inconstitucionalidade, nos autos do processo judicial nº 2001667-21.2022.8.26.0000, </w:t>
      </w:r>
      <w:r w:rsidR="001A6806">
        <w:rPr>
          <w:rFonts w:ascii="Arial" w:eastAsia="Calibri" w:hAnsi="Arial" w:cs="Arial"/>
          <w:sz w:val="24"/>
          <w:szCs w:val="24"/>
        </w:rPr>
        <w:t>que não vislumbrou vício de iniciativa em uma lei semelhante sancionada no município de Valinhos/SP, com exceção de determinados artigos que não integram a proposição em apreço.</w:t>
      </w:r>
    </w:p>
    <w:p w:rsidR="001A6806" w:rsidRDefault="001A6806" w:rsidP="00D77B13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1A6806" w:rsidRDefault="001A6806" w:rsidP="001A6806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Ato contínuo, a Comissão Permanente de Justiça e Redação emitiu </w:t>
      </w:r>
      <w:r w:rsidRPr="004B746B">
        <w:rPr>
          <w:rFonts w:ascii="Arial" w:eastAsia="Calibri" w:hAnsi="Arial" w:cs="Arial"/>
          <w:b/>
          <w:sz w:val="24"/>
          <w:szCs w:val="24"/>
        </w:rPr>
        <w:t>parecer favorável</w:t>
      </w:r>
      <w:r>
        <w:rPr>
          <w:rFonts w:ascii="Arial" w:eastAsia="Calibri" w:hAnsi="Arial" w:cs="Arial"/>
          <w:sz w:val="24"/>
          <w:szCs w:val="24"/>
        </w:rPr>
        <w:t xml:space="preserve"> à proposição em destaque, concluindo pela inexistência de vícios de constitucionalidade ou de outras irregularidades, remetendo o processo para a presente comissão exarar parecer, nos termos do artigo 50, §1º do Regimento Interno.</w:t>
      </w:r>
    </w:p>
    <w:p w:rsidR="001A6806" w:rsidRDefault="001A6806" w:rsidP="001A6806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D13C6D" w:rsidRDefault="00D13C6D" w:rsidP="001A6806">
      <w:pPr>
        <w:pStyle w:val="Normal1"/>
        <w:spacing w:line="380" w:lineRule="atLeast"/>
        <w:ind w:firstLine="1984"/>
        <w:jc w:val="both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16"/>
          <w:szCs w:val="16"/>
        </w:rPr>
        <w:t>Página 02 de 03</w:t>
      </w:r>
    </w:p>
    <w:p w:rsidR="001A6806" w:rsidRDefault="00D13C6D" w:rsidP="001A6806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16"/>
          <w:szCs w:val="16"/>
        </w:rPr>
        <w:t>.</w:t>
      </w:r>
    </w:p>
    <w:p w:rsidR="001A6806" w:rsidRDefault="001A6806" w:rsidP="001A6806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>Diante disso, para apreciação da proposição pela Comissão de Defesa e Direitos dos Animais, em observância ao disposto no artigo 44, inciso III, c/c com artigo 49, §3º, da Resolução 276, de 09 de novembro de 2010 (Regimento Interno), a relatoria ficou a cargo da Presidente, Vereadora Joelma Franco da Cunha (análise e relatório do PL 112 de 2022).</w:t>
      </w:r>
    </w:p>
    <w:p w:rsidR="001A6806" w:rsidRDefault="001A6806" w:rsidP="001A6806">
      <w:pPr>
        <w:pStyle w:val="Normal1"/>
        <w:spacing w:line="380" w:lineRule="atLeast"/>
        <w:ind w:firstLine="1984"/>
        <w:jc w:val="both"/>
      </w:pPr>
    </w:p>
    <w:p w:rsidR="001A6806" w:rsidRPr="001A6806" w:rsidRDefault="001A6806" w:rsidP="001A6806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 xml:space="preserve"> É o que enseja o presente Relatório.</w:t>
      </w:r>
    </w:p>
    <w:p w:rsidR="00C46066" w:rsidRDefault="00C46066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EC71C5">
      <w:pPr>
        <w:pStyle w:val="Normal1"/>
        <w:numPr>
          <w:ilvl w:val="0"/>
          <w:numId w:val="1"/>
        </w:numPr>
        <w:spacing w:line="380" w:lineRule="atLeast"/>
        <w:ind w:hanging="65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 mérito e das conclusões do relator</w:t>
      </w:r>
    </w:p>
    <w:p w:rsidR="00115BEA" w:rsidRDefault="00115BEA" w:rsidP="00467CF0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15BEA" w:rsidRDefault="00115BEA" w:rsidP="00115BEA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Como se verifica pelo contido no projeto de Lei nº 112 de 2022, este busca assegurar os direitos das pessoas em situação de rua e dos animais de estimação.</w:t>
      </w:r>
    </w:p>
    <w:p w:rsidR="00115BEA" w:rsidRDefault="00115BEA" w:rsidP="00115BEA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</w:p>
    <w:p w:rsidR="00115BEA" w:rsidRDefault="00115BEA" w:rsidP="00115BEA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autor justifica pela necessidade de garantir a manutenção dos laços entre estes indivíduos e seus animais, </w:t>
      </w:r>
      <w:r w:rsidR="00467CF0">
        <w:rPr>
          <w:rFonts w:ascii="Arial" w:eastAsia="Calibri" w:hAnsi="Arial" w:cs="Arial"/>
          <w:sz w:val="24"/>
          <w:szCs w:val="24"/>
        </w:rPr>
        <w:t>respeitando a dignidade dos mesmos e evitando situações de abandono.</w:t>
      </w:r>
    </w:p>
    <w:p w:rsidR="00115BEA" w:rsidRDefault="00115BEA" w:rsidP="00467CF0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115BEA" w:rsidRPr="00730BFB" w:rsidRDefault="00115BEA" w:rsidP="00115BEA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Pois bem, diante do proposto, </w:t>
      </w:r>
      <w:r w:rsidRPr="00730BFB">
        <w:rPr>
          <w:rFonts w:ascii="Arial" w:eastAsia="Calibri" w:hAnsi="Arial" w:cs="Arial"/>
          <w:b/>
          <w:sz w:val="24"/>
          <w:szCs w:val="24"/>
          <w:u w:val="single"/>
        </w:rPr>
        <w:t>entendemos que todas as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medidas e</w:t>
      </w:r>
      <w:r w:rsidRPr="00730BFB">
        <w:rPr>
          <w:rFonts w:ascii="Arial" w:eastAsia="Calibri" w:hAnsi="Arial" w:cs="Arial"/>
          <w:b/>
          <w:sz w:val="24"/>
          <w:szCs w:val="24"/>
          <w:u w:val="single"/>
        </w:rPr>
        <w:t xml:space="preserve"> políticas públicas que tenham por finalidade assegurar os direitos e garantias fundamentais dos indivíduos</w:t>
      </w:r>
      <w:r w:rsidR="00467CF0">
        <w:rPr>
          <w:rFonts w:ascii="Arial" w:eastAsia="Calibri" w:hAnsi="Arial" w:cs="Arial"/>
          <w:b/>
          <w:sz w:val="24"/>
          <w:szCs w:val="24"/>
          <w:u w:val="single"/>
        </w:rPr>
        <w:t>, bem como a preservação da saúde e do bem-estar dos animais, são relevantes e merecem a devida atenção do poder público.</w:t>
      </w:r>
    </w:p>
    <w:p w:rsidR="00115BEA" w:rsidRDefault="00115BEA" w:rsidP="00467CF0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EC71C5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 sendo, manifestamos também a necessidade do poder executivo ampliar as ações</w:t>
      </w:r>
      <w:r w:rsidR="00467CF0">
        <w:rPr>
          <w:rFonts w:ascii="Arial" w:eastAsia="Calibri" w:hAnsi="Arial" w:cs="Arial"/>
          <w:sz w:val="24"/>
          <w:szCs w:val="24"/>
        </w:rPr>
        <w:t xml:space="preserve"> e garantir efetivamente a aplicação das leis</w:t>
      </w:r>
      <w:r w:rsidR="00467CF0" w:rsidRPr="00467CF0">
        <w:rPr>
          <w:rFonts w:ascii="Arial" w:eastAsia="Calibri" w:hAnsi="Arial" w:cs="Arial"/>
          <w:sz w:val="24"/>
          <w:szCs w:val="24"/>
        </w:rPr>
        <w:t xml:space="preserve">, pois mesmo com inúmeras disposições vigentes, nos deparamos frequentemente com situações que </w:t>
      </w:r>
      <w:r w:rsidR="00467CF0">
        <w:rPr>
          <w:rFonts w:ascii="Arial" w:eastAsia="Calibri" w:hAnsi="Arial" w:cs="Arial"/>
          <w:sz w:val="24"/>
          <w:szCs w:val="24"/>
        </w:rPr>
        <w:t xml:space="preserve">podem conflitar </w:t>
      </w:r>
      <w:r w:rsidR="0019478B">
        <w:rPr>
          <w:rFonts w:ascii="Arial" w:eastAsia="Calibri" w:hAnsi="Arial" w:cs="Arial"/>
          <w:sz w:val="24"/>
          <w:szCs w:val="24"/>
        </w:rPr>
        <w:t>ou não atender plenamente o contido nas</w:t>
      </w:r>
      <w:r w:rsidR="00467CF0">
        <w:rPr>
          <w:rFonts w:ascii="Arial" w:eastAsia="Calibri" w:hAnsi="Arial" w:cs="Arial"/>
          <w:sz w:val="24"/>
          <w:szCs w:val="24"/>
        </w:rPr>
        <w:t xml:space="preserve"> normas postas.</w:t>
      </w:r>
    </w:p>
    <w:p w:rsidR="00C46066" w:rsidRDefault="00EC71C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t xml:space="preserve">               </w:t>
      </w:r>
    </w:p>
    <w:p w:rsidR="00C46066" w:rsidRDefault="00EC71C5">
      <w:pPr>
        <w:pStyle w:val="Normal1"/>
        <w:spacing w:line="380" w:lineRule="atLeast"/>
        <w:ind w:firstLine="850"/>
        <w:jc w:val="both"/>
        <w:rPr>
          <w:b/>
          <w:bCs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III. Substitutivos, Emendas ou subemendas ao </w:t>
      </w: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Projeto</w:t>
      </w:r>
      <w:proofErr w:type="gramEnd"/>
    </w:p>
    <w:p w:rsidR="00C46066" w:rsidRDefault="00C4606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9478B" w:rsidRDefault="00EC71C5" w:rsidP="0019478B">
      <w:pPr>
        <w:spacing w:line="380" w:lineRule="atLeast"/>
        <w:ind w:firstLine="907"/>
        <w:jc w:val="both"/>
        <w:rPr>
          <w:rFonts w:ascii="Arial" w:eastAsia="Calibri" w:hAnsi="Arial" w:cs="Calibri"/>
          <w:color w:val="000000"/>
          <w:sz w:val="26"/>
          <w:szCs w:val="26"/>
        </w:rPr>
      </w:pPr>
      <w:r>
        <w:rPr>
          <w:rFonts w:ascii="Arial" w:eastAsia="Calibri" w:hAnsi="Arial" w:cs="Calibri"/>
          <w:color w:val="000000"/>
          <w:sz w:val="26"/>
          <w:szCs w:val="26"/>
        </w:rPr>
        <w:t>Esta relatoria não possui emendas a propor.</w:t>
      </w:r>
    </w:p>
    <w:p w:rsidR="0019478B" w:rsidRDefault="0019478B" w:rsidP="0019478B">
      <w:pPr>
        <w:spacing w:line="380" w:lineRule="atLeast"/>
        <w:jc w:val="both"/>
        <w:rPr>
          <w:rFonts w:ascii="Arial" w:eastAsia="Calibri" w:hAnsi="Arial" w:cs="Calibri"/>
          <w:color w:val="000000"/>
          <w:sz w:val="26"/>
          <w:szCs w:val="26"/>
        </w:rPr>
      </w:pPr>
    </w:p>
    <w:p w:rsidR="0019478B" w:rsidRDefault="0019478B" w:rsidP="0019478B">
      <w:pPr>
        <w:spacing w:line="380" w:lineRule="atLeast"/>
        <w:jc w:val="both"/>
        <w:rPr>
          <w:rFonts w:ascii="Arial" w:eastAsia="Calibri" w:hAnsi="Arial" w:cs="Calibri"/>
          <w:color w:val="000000"/>
          <w:sz w:val="26"/>
          <w:szCs w:val="26"/>
        </w:rPr>
      </w:pPr>
    </w:p>
    <w:p w:rsidR="00D13C6D" w:rsidRPr="0019478B" w:rsidRDefault="00D13C6D" w:rsidP="0019478B">
      <w:pPr>
        <w:spacing w:line="380" w:lineRule="atLeast"/>
        <w:jc w:val="both"/>
        <w:rPr>
          <w:rFonts w:ascii="Arial" w:eastAsia="Calibri" w:hAnsi="Arial" w:cs="Calibri"/>
          <w:color w:val="000000"/>
          <w:sz w:val="26"/>
          <w:szCs w:val="26"/>
        </w:rPr>
      </w:pPr>
    </w:p>
    <w:p w:rsidR="00C46066" w:rsidRDefault="00C46066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C46066" w:rsidRDefault="00EC71C5">
      <w:pPr>
        <w:pStyle w:val="Normal1"/>
        <w:spacing w:line="380" w:lineRule="atLeast"/>
        <w:ind w:firstLine="850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IV. Conclusão e Voto da Relatora</w:t>
      </w:r>
    </w:p>
    <w:p w:rsidR="00C46066" w:rsidRDefault="00C46066">
      <w:pPr>
        <w:pStyle w:val="Normal1"/>
        <w:spacing w:line="380" w:lineRule="atLeast"/>
        <w:ind w:firstLine="85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C46066" w:rsidRDefault="00EC71C5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fim, diante de todo exposto, na condição de relatora, concluo pela inexistência de óbices e manifesto o voto </w:t>
      </w:r>
      <w:r>
        <w:rPr>
          <w:rFonts w:ascii="Arial" w:eastAsia="Calibri" w:hAnsi="Arial" w:cs="Arial"/>
          <w:b/>
          <w:bCs/>
          <w:sz w:val="24"/>
          <w:szCs w:val="24"/>
        </w:rPr>
        <w:t>FAVORÁVEL</w:t>
      </w:r>
      <w:r>
        <w:rPr>
          <w:rFonts w:ascii="Arial" w:eastAsia="Calibri" w:hAnsi="Arial" w:cs="Arial"/>
          <w:sz w:val="24"/>
          <w:szCs w:val="24"/>
        </w:rPr>
        <w:t xml:space="preserve"> ao Projeto de Lei </w:t>
      </w:r>
      <w:r w:rsidR="00467CF0">
        <w:rPr>
          <w:rFonts w:ascii="Arial" w:eastAsia="Calibri" w:hAnsi="Arial" w:cs="Arial"/>
          <w:sz w:val="24"/>
          <w:szCs w:val="24"/>
        </w:rPr>
        <w:t xml:space="preserve">112 </w:t>
      </w:r>
      <w:r>
        <w:rPr>
          <w:rFonts w:ascii="Arial" w:eastAsia="Calibri" w:hAnsi="Arial" w:cs="Arial"/>
          <w:sz w:val="24"/>
          <w:szCs w:val="24"/>
        </w:rPr>
        <w:t>de 2022, para que o mesmo possa ser submetido ao Douto Plenário para o devido exame e deliberação.</w:t>
      </w:r>
    </w:p>
    <w:p w:rsidR="00C46066" w:rsidRDefault="00EC71C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</w:t>
      </w:r>
      <w:r>
        <w:rPr>
          <w:rFonts w:ascii="Arial" w:eastAsia="Calibri" w:hAnsi="Arial" w:cs="Arial"/>
          <w:sz w:val="24"/>
          <w:szCs w:val="24"/>
        </w:rPr>
        <w:t xml:space="preserve">      Sala das Comissões, em </w:t>
      </w:r>
      <w:r w:rsidR="00467CF0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 xml:space="preserve"> de </w:t>
      </w:r>
      <w:r w:rsidR="00467CF0">
        <w:rPr>
          <w:rFonts w:ascii="Arial" w:eastAsia="Calibri" w:hAnsi="Arial" w:cs="Arial"/>
          <w:sz w:val="24"/>
          <w:szCs w:val="24"/>
        </w:rPr>
        <w:t>novembro</w:t>
      </w:r>
      <w:r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Calibri" w:hAnsi="Arial" w:cs="Arial"/>
          <w:sz w:val="24"/>
          <w:szCs w:val="24"/>
        </w:rPr>
        <w:t>2022</w:t>
      </w:r>
      <w:proofErr w:type="gramEnd"/>
    </w:p>
    <w:p w:rsidR="00C46066" w:rsidRDefault="00C460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9478B" w:rsidRDefault="0019478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C4606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C460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DRA. JOELMA FRANCO DA CUNHA</w:t>
      </w:r>
    </w:p>
    <w:p w:rsidR="00C46066" w:rsidRDefault="00EC71C5">
      <w:pPr>
        <w:ind w:firstLine="709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                                             RELATORA </w:t>
      </w:r>
    </w:p>
    <w:p w:rsidR="0019478B" w:rsidRDefault="0019478B">
      <w:pPr>
        <w:ind w:firstLine="709"/>
        <w:rPr>
          <w:rFonts w:ascii="Arial" w:eastAsia="Calibri" w:hAnsi="Arial" w:cs="Arial"/>
          <w:b/>
          <w:sz w:val="24"/>
          <w:szCs w:val="24"/>
          <w:shd w:val="clear" w:color="auto" w:fill="FFFFFF"/>
        </w:rPr>
      </w:pPr>
    </w:p>
    <w:p w:rsidR="0019478B" w:rsidRDefault="0019478B">
      <w:pPr>
        <w:ind w:firstLine="709"/>
        <w:rPr>
          <w:rFonts w:ascii="Arial" w:eastAsia="Calibri" w:hAnsi="Arial" w:cs="Arial"/>
          <w:sz w:val="24"/>
          <w:szCs w:val="24"/>
        </w:rPr>
      </w:pPr>
    </w:p>
    <w:p w:rsidR="00C46066" w:rsidRDefault="00EC71C5" w:rsidP="00D13C6D">
      <w:pPr>
        <w:spacing w:after="200" w:line="360" w:lineRule="auto"/>
        <w:ind w:left="-1134" w:right="-458"/>
        <w:jc w:val="both"/>
        <w:rPr>
          <w:rFonts w:ascii="Arial" w:eastAsia="Calibri" w:hAnsi="Arial"/>
          <w:i/>
          <w:iCs/>
          <w:sz w:val="16"/>
          <w:szCs w:val="16"/>
        </w:rPr>
      </w:pPr>
      <w:r>
        <w:rPr>
          <w:rFonts w:ascii="Arial" w:eastAsia="Calibri" w:hAnsi="Arial"/>
          <w:i/>
          <w:iCs/>
          <w:sz w:val="16"/>
          <w:szCs w:val="16"/>
        </w:rPr>
        <w:t xml:space="preserve">(“Esta página de assinaturas é parte integrante e indissociável do relatório da Vereadora </w:t>
      </w:r>
      <w:proofErr w:type="spellStart"/>
      <w:r>
        <w:rPr>
          <w:rFonts w:ascii="Arial" w:eastAsia="Calibri" w:hAnsi="Arial"/>
          <w:i/>
          <w:iCs/>
          <w:sz w:val="16"/>
          <w:szCs w:val="16"/>
        </w:rPr>
        <w:t>Joema</w:t>
      </w:r>
      <w:proofErr w:type="spellEnd"/>
      <w:r>
        <w:rPr>
          <w:rFonts w:ascii="Arial" w:eastAsia="Calibri" w:hAnsi="Arial"/>
          <w:i/>
          <w:iCs/>
          <w:sz w:val="16"/>
          <w:szCs w:val="16"/>
        </w:rPr>
        <w:t xml:space="preserve"> Franco da </w:t>
      </w:r>
      <w:r>
        <w:rPr>
          <w:rFonts w:ascii="Arial" w:eastAsia="Calibri" w:hAnsi="Arial"/>
          <w:i/>
          <w:iCs/>
          <w:sz w:val="16"/>
          <w:szCs w:val="16"/>
        </w:rPr>
        <w:t xml:space="preserve">Cunha, na condição de relatora do Projeto de Lei </w:t>
      </w:r>
      <w:r w:rsidR="00467CF0">
        <w:rPr>
          <w:rFonts w:ascii="Arial" w:eastAsia="Calibri" w:hAnsi="Arial"/>
          <w:i/>
          <w:iCs/>
          <w:sz w:val="16"/>
          <w:szCs w:val="16"/>
        </w:rPr>
        <w:t>112</w:t>
      </w:r>
      <w:r w:rsidR="00D13C6D">
        <w:rPr>
          <w:rFonts w:ascii="Arial" w:eastAsia="Calibri" w:hAnsi="Arial"/>
          <w:i/>
          <w:iCs/>
          <w:sz w:val="16"/>
          <w:szCs w:val="16"/>
        </w:rPr>
        <w:t xml:space="preserve"> de 2022 pela comissão permanente</w:t>
      </w:r>
      <w:r>
        <w:rPr>
          <w:rFonts w:ascii="Arial" w:eastAsia="Calibri" w:hAnsi="Arial"/>
          <w:i/>
          <w:iCs/>
          <w:sz w:val="16"/>
          <w:szCs w:val="16"/>
        </w:rPr>
        <w:t xml:space="preserve"> da Câmara Municipal- </w:t>
      </w:r>
      <w:r w:rsidR="00467CF0">
        <w:rPr>
          <w:rFonts w:ascii="Arial" w:eastAsia="Calibri" w:hAnsi="Arial"/>
          <w:i/>
          <w:iCs/>
          <w:sz w:val="16"/>
          <w:szCs w:val="16"/>
        </w:rPr>
        <w:t>16</w:t>
      </w:r>
      <w:r>
        <w:rPr>
          <w:rFonts w:ascii="Arial" w:eastAsia="Calibri" w:hAnsi="Arial"/>
          <w:i/>
          <w:iCs/>
          <w:sz w:val="16"/>
          <w:szCs w:val="16"/>
        </w:rPr>
        <w:t>_</w:t>
      </w:r>
      <w:r w:rsidR="00467CF0">
        <w:rPr>
          <w:rFonts w:ascii="Arial" w:eastAsia="Calibri" w:hAnsi="Arial"/>
          <w:i/>
          <w:iCs/>
          <w:sz w:val="16"/>
          <w:szCs w:val="16"/>
        </w:rPr>
        <w:t>11</w:t>
      </w:r>
      <w:r w:rsidR="00D13C6D">
        <w:rPr>
          <w:rFonts w:ascii="Arial" w:eastAsia="Calibri" w:hAnsi="Arial"/>
          <w:i/>
          <w:iCs/>
          <w:sz w:val="16"/>
          <w:szCs w:val="16"/>
        </w:rPr>
        <w:t>_2022-</w:t>
      </w:r>
      <w:proofErr w:type="gramStart"/>
      <w:r w:rsidR="00D13C6D">
        <w:rPr>
          <w:rFonts w:ascii="Arial" w:eastAsia="Calibri" w:hAnsi="Arial"/>
          <w:i/>
          <w:iCs/>
          <w:sz w:val="16"/>
          <w:szCs w:val="16"/>
        </w:rPr>
        <w:t xml:space="preserve">  </w:t>
      </w:r>
      <w:proofErr w:type="spellStart"/>
      <w:proofErr w:type="gramEnd"/>
      <w:r w:rsidR="00D13C6D">
        <w:rPr>
          <w:rFonts w:ascii="Arial" w:eastAsia="Calibri" w:hAnsi="Arial"/>
          <w:i/>
          <w:iCs/>
          <w:sz w:val="16"/>
          <w:szCs w:val="16"/>
        </w:rPr>
        <w:t>Doc</w:t>
      </w:r>
      <w:proofErr w:type="spellEnd"/>
      <w:r w:rsidR="00D13C6D">
        <w:rPr>
          <w:rFonts w:ascii="Arial" w:eastAsia="Calibri" w:hAnsi="Arial"/>
          <w:i/>
          <w:iCs/>
          <w:sz w:val="16"/>
          <w:szCs w:val="16"/>
        </w:rPr>
        <w:t xml:space="preserve"> de três</w:t>
      </w:r>
      <w:r>
        <w:rPr>
          <w:rFonts w:ascii="Arial" w:eastAsia="Calibri" w:hAnsi="Arial"/>
          <w:i/>
          <w:iCs/>
          <w:sz w:val="16"/>
          <w:szCs w:val="16"/>
        </w:rPr>
        <w:t xml:space="preserve"> laudas”)</w:t>
      </w: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rFonts w:ascii="Arial" w:eastAsia="Calibri" w:hAnsi="Arial"/>
          <w:i/>
          <w:iCs/>
          <w:sz w:val="16"/>
          <w:szCs w:val="16"/>
        </w:rPr>
      </w:pPr>
    </w:p>
    <w:p w:rsidR="0019478B" w:rsidRDefault="0019478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19478B" w:rsidRPr="00D13C6D" w:rsidRDefault="00EC71C5" w:rsidP="00D13C6D">
      <w:pPr>
        <w:pStyle w:val="Normal1"/>
        <w:spacing w:line="380" w:lineRule="atLeast"/>
        <w:ind w:right="-17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</w:t>
      </w:r>
    </w:p>
    <w:p w:rsidR="00C46066" w:rsidRDefault="00EC71C5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</w:t>
      </w:r>
      <w:r>
        <w:rPr>
          <w:rFonts w:ascii="Arial" w:eastAsia="Arial" w:hAnsi="Arial" w:cs="Arial"/>
          <w:b/>
          <w:sz w:val="24"/>
          <w:szCs w:val="24"/>
        </w:rPr>
        <w:t>DA</w:t>
      </w:r>
      <w:r w:rsidR="0019478B">
        <w:rPr>
          <w:rFonts w:ascii="Arial" w:eastAsia="Arial" w:hAnsi="Arial" w:cs="Arial"/>
          <w:b/>
          <w:sz w:val="24"/>
          <w:szCs w:val="24"/>
        </w:rPr>
        <w:t xml:space="preserve"> COMISSÃO PERMANENTE </w:t>
      </w:r>
      <w:r>
        <w:rPr>
          <w:rFonts w:ascii="Arial" w:eastAsia="Arial" w:hAnsi="Arial" w:cs="Arial"/>
          <w:b/>
          <w:sz w:val="24"/>
          <w:szCs w:val="24"/>
        </w:rPr>
        <w:t>DE DEFESA E DIREITOS DOS ANIMAIS</w:t>
      </w:r>
    </w:p>
    <w:p w:rsidR="00C46066" w:rsidRDefault="00C460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9478B" w:rsidRDefault="00EC71C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</w:p>
    <w:p w:rsidR="0019478B" w:rsidRDefault="0019478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13C6D" w:rsidRDefault="00D13C6D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D13C6D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EC71C5">
        <w:rPr>
          <w:rFonts w:ascii="Arial" w:eastAsia="Calibri" w:hAnsi="Arial" w:cs="Arial"/>
          <w:sz w:val="24"/>
          <w:szCs w:val="24"/>
        </w:rPr>
        <w:t xml:space="preserve">                             </w:t>
      </w:r>
    </w:p>
    <w:p w:rsidR="0019478B" w:rsidRDefault="00EC71C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9478B">
        <w:rPr>
          <w:rFonts w:ascii="Arial" w:eastAsia="Arial" w:hAnsi="Arial" w:cs="Arial"/>
          <w:b/>
          <w:sz w:val="24"/>
          <w:szCs w:val="24"/>
        </w:rPr>
        <w:t>112</w:t>
      </w:r>
      <w:r>
        <w:rPr>
          <w:rFonts w:ascii="Arial" w:eastAsia="Arial" w:hAnsi="Arial" w:cs="Arial"/>
          <w:b/>
          <w:sz w:val="24"/>
          <w:szCs w:val="24"/>
        </w:rPr>
        <w:t xml:space="preserve"> de 2022</w:t>
      </w:r>
    </w:p>
    <w:p w:rsidR="00C46066" w:rsidRDefault="00C460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EC71C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 sendo, considerando a inexistência de óbices, a</w:t>
      </w:r>
      <w:r>
        <w:rPr>
          <w:rFonts w:ascii="Arial" w:eastAsia="Calibri" w:hAnsi="Arial" w:cs="Arial"/>
          <w:sz w:val="24"/>
          <w:szCs w:val="24"/>
        </w:rPr>
        <w:t xml:space="preserve"> Comiss</w:t>
      </w:r>
      <w:r w:rsidR="0019478B">
        <w:rPr>
          <w:rFonts w:ascii="Arial" w:eastAsia="Calibri" w:hAnsi="Arial" w:cs="Arial"/>
          <w:sz w:val="24"/>
          <w:szCs w:val="24"/>
        </w:rPr>
        <w:t xml:space="preserve">ão de </w:t>
      </w:r>
      <w:r>
        <w:rPr>
          <w:rFonts w:ascii="Arial" w:eastAsia="Calibri" w:hAnsi="Arial" w:cs="Arial"/>
          <w:sz w:val="24"/>
          <w:szCs w:val="24"/>
        </w:rPr>
        <w:t>Defesa e Direitos dos Animais</w:t>
      </w:r>
      <w:r>
        <w:rPr>
          <w:rFonts w:ascii="Arial" w:eastAsia="Calibri" w:hAnsi="Arial" w:cs="Arial"/>
          <w:sz w:val="24"/>
          <w:szCs w:val="24"/>
        </w:rPr>
        <w:t>, em concordância com os termos do relatório apresentado pela Relatora, após análise do contido no Projet</w:t>
      </w:r>
      <w:r w:rsidR="00D13C6D">
        <w:rPr>
          <w:rFonts w:ascii="Arial" w:eastAsia="Calibri" w:hAnsi="Arial" w:cs="Arial"/>
          <w:sz w:val="24"/>
          <w:szCs w:val="24"/>
        </w:rPr>
        <w:t>o de Lei 112 de 2022, formaliza</w:t>
      </w:r>
      <w:r>
        <w:rPr>
          <w:rFonts w:ascii="Arial" w:eastAsia="Calibri" w:hAnsi="Arial" w:cs="Arial"/>
          <w:sz w:val="24"/>
          <w:szCs w:val="24"/>
        </w:rPr>
        <w:t xml:space="preserve"> o presente </w:t>
      </w:r>
      <w:r>
        <w:rPr>
          <w:rFonts w:ascii="Arial" w:eastAsia="Calibri" w:hAnsi="Arial" w:cs="Arial"/>
          <w:b/>
          <w:bCs/>
          <w:sz w:val="24"/>
          <w:szCs w:val="24"/>
        </w:rPr>
        <w:t>PARECER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FAVORÁVEL </w:t>
      </w:r>
      <w:r>
        <w:rPr>
          <w:rFonts w:ascii="Arial" w:eastAsia="Calibri" w:hAnsi="Arial" w:cs="Arial"/>
          <w:sz w:val="24"/>
          <w:szCs w:val="24"/>
        </w:rPr>
        <w:t>ao m</w:t>
      </w:r>
      <w:r>
        <w:rPr>
          <w:rFonts w:ascii="Arial" w:eastAsia="Calibri" w:hAnsi="Arial" w:cs="Arial"/>
          <w:sz w:val="24"/>
          <w:szCs w:val="24"/>
        </w:rPr>
        <w:t>esmo</w:t>
      </w:r>
      <w:r>
        <w:rPr>
          <w:rFonts w:ascii="Arial" w:eastAsia="Calibri" w:hAnsi="Arial" w:cs="Arial"/>
          <w:b/>
          <w:sz w:val="24"/>
          <w:szCs w:val="24"/>
        </w:rPr>
        <w:t>.</w:t>
      </w:r>
      <w:bookmarkStart w:id="0" w:name="_GoBack"/>
      <w:bookmarkEnd w:id="0"/>
    </w:p>
    <w:p w:rsidR="00C46066" w:rsidRDefault="00C46066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66" w:rsidRDefault="00EC71C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D13C6D">
        <w:rPr>
          <w:rFonts w:ascii="Arial" w:eastAsia="Calibri" w:hAnsi="Arial" w:cs="Arial"/>
          <w:sz w:val="24"/>
          <w:szCs w:val="24"/>
          <w:highlight w:val="white"/>
        </w:rPr>
        <w:t>16</w:t>
      </w:r>
      <w:r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D13C6D">
        <w:rPr>
          <w:rFonts w:ascii="Arial" w:eastAsia="Calibri" w:hAnsi="Arial" w:cs="Arial"/>
          <w:sz w:val="24"/>
          <w:szCs w:val="24"/>
          <w:highlight w:val="white"/>
        </w:rPr>
        <w:t>novembro</w:t>
      </w:r>
      <w:r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proofErr w:type="gramStart"/>
      <w:r>
        <w:rPr>
          <w:rFonts w:ascii="Arial" w:eastAsia="Calibri" w:hAnsi="Arial" w:cs="Arial"/>
          <w:sz w:val="24"/>
          <w:szCs w:val="24"/>
          <w:highlight w:val="white"/>
        </w:rPr>
        <w:t>2022</w:t>
      </w:r>
      <w:proofErr w:type="gramEnd"/>
    </w:p>
    <w:p w:rsidR="00C46066" w:rsidRDefault="00C46066" w:rsidP="0019478B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VEREADORA JOELMA FRANCO DA CUNHA </w:t>
      </w:r>
    </w:p>
    <w:p w:rsidR="00C46066" w:rsidRPr="0019478B" w:rsidRDefault="00EC71C5" w:rsidP="0019478B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Presidente/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RELA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</w:t>
      </w:r>
    </w:p>
    <w:p w:rsidR="00C46066" w:rsidRDefault="00EC71C5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</w: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9478B" w:rsidRDefault="0019478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JOÃO VICTOR COUTINHO GASPARINI </w:t>
      </w: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Vice-Presidente</w:t>
      </w: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C46066" w:rsidRDefault="00EC71C5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C46066" w:rsidRDefault="00C46066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sectPr w:rsidR="00C46066" w:rsidSect="00C46066">
      <w:headerReference w:type="even" r:id="rId8"/>
      <w:headerReference w:type="default" r:id="rId9"/>
      <w:headerReference w:type="first" r:id="rId10"/>
      <w:pgSz w:w="11906" w:h="16838"/>
      <w:pgMar w:top="2268" w:right="986" w:bottom="720" w:left="1455" w:header="720" w:footer="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66" w:rsidRDefault="00C46066" w:rsidP="00C46066">
      <w:r>
        <w:separator/>
      </w:r>
    </w:p>
  </w:endnote>
  <w:endnote w:type="continuationSeparator" w:id="0">
    <w:p w:rsidR="00C46066" w:rsidRDefault="00C46066" w:rsidP="00C46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66" w:rsidRDefault="00C46066" w:rsidP="00C46066">
      <w:r>
        <w:separator/>
      </w:r>
    </w:p>
  </w:footnote>
  <w:footnote w:type="continuationSeparator" w:id="0">
    <w:p w:rsidR="00C46066" w:rsidRDefault="00C46066" w:rsidP="00C46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66" w:rsidRDefault="00C46066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EC71C5"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EC71C5">
      <w:rPr>
        <w:color w:val="000000"/>
      </w:rPr>
      <w:t>0</w:t>
    </w:r>
    <w:r>
      <w:rPr>
        <w:color w:val="000000"/>
      </w:rPr>
      <w:fldChar w:fldCharType="end"/>
    </w:r>
  </w:p>
  <w:p w:rsidR="00C46066" w:rsidRDefault="00C46066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66" w:rsidRDefault="00EC71C5">
    <w:pPr>
      <w:pStyle w:val="Normal1"/>
      <w:ind w:right="-227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DE MOGI MIRIM                  </w:t>
    </w:r>
  </w:p>
  <w:p w:rsidR="00C46066" w:rsidRDefault="00EC71C5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66" w:rsidRDefault="00EC71C5">
    <w:pPr>
      <w:pStyle w:val="Normal1"/>
      <w:ind w:right="-227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DE MOGI MIRIM                  </w:t>
    </w:r>
  </w:p>
  <w:p w:rsidR="00C46066" w:rsidRDefault="00EC71C5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68E7"/>
    <w:multiLevelType w:val="multilevel"/>
    <w:tmpl w:val="8CFC0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784497"/>
    <w:multiLevelType w:val="multilevel"/>
    <w:tmpl w:val="202A5970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066"/>
    <w:rsid w:val="00115BEA"/>
    <w:rsid w:val="0019478B"/>
    <w:rsid w:val="001A6806"/>
    <w:rsid w:val="00467CF0"/>
    <w:rsid w:val="00C46066"/>
    <w:rsid w:val="00D13C6D"/>
    <w:rsid w:val="00D77B13"/>
    <w:rsid w:val="00EC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507A0B"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507A0B"/>
  </w:style>
  <w:style w:type="character" w:customStyle="1" w:styleId="apple-tab-span">
    <w:name w:val="apple-tab-span"/>
    <w:basedOn w:val="Fontepargpadro"/>
    <w:qFormat/>
    <w:rsid w:val="004550EF"/>
  </w:style>
  <w:style w:type="character" w:customStyle="1" w:styleId="Smbolosdenumerao">
    <w:name w:val="Símbolos de numeração"/>
    <w:qFormat/>
    <w:rsid w:val="00C46066"/>
  </w:style>
  <w:style w:type="paragraph" w:styleId="Ttulo">
    <w:name w:val="Title"/>
    <w:basedOn w:val="Normal1"/>
    <w:next w:val="Corpodetexto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46066"/>
    <w:pPr>
      <w:spacing w:after="140" w:line="276" w:lineRule="auto"/>
    </w:pPr>
  </w:style>
  <w:style w:type="paragraph" w:styleId="Lista">
    <w:name w:val="List"/>
    <w:basedOn w:val="Corpodetexto"/>
    <w:rsid w:val="00C46066"/>
    <w:rPr>
      <w:rFonts w:cs="Lucida Sans"/>
    </w:rPr>
  </w:style>
  <w:style w:type="paragraph" w:customStyle="1" w:styleId="Caption">
    <w:name w:val="Caption"/>
    <w:basedOn w:val="Normal"/>
    <w:qFormat/>
    <w:rsid w:val="00C4606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46066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C4606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1">
    <w:name w:val="Normal1"/>
    <w:qFormat/>
    <w:rsid w:val="00560F14"/>
  </w:style>
  <w:style w:type="paragraph" w:styleId="Subttulo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C46066"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8DDF-5896-4681-AC58-154FE4CE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Guilherme Souza</cp:lastModifiedBy>
  <cp:revision>4</cp:revision>
  <cp:lastPrinted>2022-11-17T19:59:00Z</cp:lastPrinted>
  <dcterms:created xsi:type="dcterms:W3CDTF">2022-11-17T19:30:00Z</dcterms:created>
  <dcterms:modified xsi:type="dcterms:W3CDTF">2022-11-17T20:03:00Z</dcterms:modified>
  <dc:language>pt-BR</dc:language>
</cp:coreProperties>
</file>