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F2509" w14:textId="12A776B3" w:rsidR="003A633E" w:rsidRPr="003A633E" w:rsidRDefault="003A633E" w:rsidP="003A633E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3A633E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194DE 2022</w:t>
      </w:r>
    </w:p>
    <w:p w14:paraId="6CEC8B28" w14:textId="77777777" w:rsidR="003A633E" w:rsidRPr="003A633E" w:rsidRDefault="003A633E" w:rsidP="003A633E">
      <w:pPr>
        <w:pStyle w:val="Recuodecorpodetexto21"/>
        <w:ind w:left="2124" w:right="-851" w:firstLine="0"/>
        <w:rPr>
          <w:szCs w:val="24"/>
        </w:rPr>
      </w:pPr>
    </w:p>
    <w:p w14:paraId="49A362E9" w14:textId="77777777" w:rsidR="003A633E" w:rsidRPr="003A633E" w:rsidRDefault="003A633E" w:rsidP="003A633E">
      <w:pPr>
        <w:pStyle w:val="Recuodecorpodetexto21"/>
        <w:ind w:left="3840" w:firstLine="0"/>
        <w:rPr>
          <w:b/>
          <w:szCs w:val="24"/>
        </w:rPr>
      </w:pPr>
      <w:r w:rsidRPr="003A633E">
        <w:rPr>
          <w:b/>
          <w:szCs w:val="24"/>
        </w:rPr>
        <w:t>DISPÕE SOBRE A ABERTURA DE CRÉDITO ADICIONAL SUPLEMENTAR, POR EXCESSO DE ARRECADAÇÃO, NO VALOR DE R$ 879.211,62.</w:t>
      </w:r>
    </w:p>
    <w:p w14:paraId="1C165558" w14:textId="77777777" w:rsidR="003A633E" w:rsidRPr="003A633E" w:rsidRDefault="003A633E" w:rsidP="003A633E">
      <w:pPr>
        <w:pStyle w:val="Recuodecorpodetexto21"/>
        <w:ind w:left="3840" w:firstLine="0"/>
        <w:rPr>
          <w:b/>
          <w:szCs w:val="24"/>
        </w:rPr>
      </w:pPr>
    </w:p>
    <w:p w14:paraId="1FD4DC80" w14:textId="77777777" w:rsidR="003A633E" w:rsidRPr="003A633E" w:rsidRDefault="003A633E" w:rsidP="003A633E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3A633E">
        <w:rPr>
          <w:rFonts w:ascii="Times New Roman" w:hAnsi="Times New Roman" w:cs="Times New Roman"/>
          <w:color w:val="auto"/>
        </w:rPr>
        <w:t>A</w:t>
      </w:r>
      <w:r w:rsidRPr="003A633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A633E">
        <w:rPr>
          <w:rFonts w:ascii="Times New Roman" w:hAnsi="Times New Roman" w:cs="Times New Roman"/>
          <w:color w:val="auto"/>
        </w:rPr>
        <w:t xml:space="preserve">aprovou e o Prefeito Municipal </w:t>
      </w:r>
      <w:r w:rsidRPr="003A633E">
        <w:rPr>
          <w:rFonts w:ascii="Times New Roman" w:hAnsi="Times New Roman" w:cs="Times New Roman"/>
          <w:b/>
          <w:color w:val="auto"/>
        </w:rPr>
        <w:t>DR. PAULO DE OLIVEIRA E SILVA</w:t>
      </w:r>
      <w:r w:rsidRPr="003A633E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441BD193" w14:textId="77777777" w:rsidR="003A633E" w:rsidRPr="003A633E" w:rsidRDefault="003A633E" w:rsidP="003A633E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14:paraId="7A43BB48" w14:textId="77777777" w:rsidR="003A633E" w:rsidRPr="003A633E" w:rsidRDefault="003A633E" w:rsidP="003A633E">
      <w:pPr>
        <w:pStyle w:val="Textoembloco1"/>
        <w:ind w:left="0" w:right="0" w:firstLine="3840"/>
        <w:rPr>
          <w:sz w:val="24"/>
          <w:szCs w:val="24"/>
        </w:rPr>
      </w:pPr>
      <w:r w:rsidRPr="003A633E">
        <w:rPr>
          <w:sz w:val="24"/>
          <w:szCs w:val="24"/>
        </w:rPr>
        <w:t>Art. 1º. Fica a Secretaria Municipal de Finanças autorizada a efetuar abertura de crédito adicional suplementar, por excesso de arrecadação, na importância de R$ 879.211,62 (oitocentos e setenta e nove mil, duzentos e onze reais e sessenta e dois centavos), na seguinte classificação funcional programática:</w:t>
      </w:r>
    </w:p>
    <w:p w14:paraId="1374B2EB" w14:textId="77777777" w:rsidR="003A633E" w:rsidRDefault="003A633E" w:rsidP="003A633E">
      <w:pPr>
        <w:jc w:val="both"/>
        <w:rPr>
          <w:b/>
          <w:bCs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113"/>
        <w:gridCol w:w="1727"/>
      </w:tblGrid>
      <w:tr w:rsidR="003A633E" w:rsidRPr="000F2C04" w14:paraId="3BF79D47" w14:textId="77777777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09B4A" w14:textId="77777777" w:rsidR="003A633E" w:rsidRPr="000F2C04" w:rsidRDefault="003A633E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r w:rsidRPr="000F2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01.43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24F62" w14:textId="77777777" w:rsidR="003A633E" w:rsidRPr="000F2C04" w:rsidRDefault="003A633E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2D9" w14:textId="77777777"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33E" w:rsidRPr="000F2C04" w14:paraId="57AF71AB" w14:textId="77777777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97C98" w14:textId="77777777" w:rsidR="003A633E" w:rsidRPr="000F2C04" w:rsidRDefault="003A633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01.43.12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D97DA" w14:textId="77777777" w:rsidR="003A633E" w:rsidRPr="000F2C04" w:rsidRDefault="003A633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Gestão de Ensino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6EB9" w14:textId="77777777"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33E" w:rsidRPr="000F2C04" w14:paraId="0A4095D6" w14:textId="77777777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88B63" w14:textId="77777777" w:rsidR="003A633E" w:rsidRPr="000F2C04" w:rsidRDefault="003A633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01.43.12.12.361.1003.2050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7F568" w14:textId="77777777" w:rsidR="003A633E" w:rsidRPr="000F2C04" w:rsidRDefault="003A633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 xml:space="preserve">Transporte Escolar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8993" w14:textId="77777777"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33E" w:rsidRPr="000F2C04" w14:paraId="0D26BB82" w14:textId="77777777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0E684" w14:textId="77777777" w:rsidR="003A633E" w:rsidRPr="000F2C04" w:rsidRDefault="003A633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84381" w14:textId="77777777" w:rsidR="003A633E" w:rsidRPr="000F2C04" w:rsidRDefault="003A633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Outros Serviços Terceiros - Pessoa Jurídica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4E68" w14:textId="77777777"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879.211,62</w:t>
            </w:r>
          </w:p>
        </w:tc>
      </w:tr>
      <w:tr w:rsidR="003A633E" w:rsidRPr="000F2C04" w14:paraId="630D0BB1" w14:textId="77777777" w:rsidTr="003A633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427E5" w14:textId="77777777" w:rsidR="003A633E" w:rsidRPr="000F2C04" w:rsidRDefault="003A633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B427A" w14:textId="77777777" w:rsidR="003A633E" w:rsidRPr="000F2C04" w:rsidRDefault="003A633E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sz w:val="18"/>
                <w:szCs w:val="18"/>
              </w:rPr>
              <w:t>Fonte de Recursos – Tesouro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0454" w14:textId="77777777"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33E" w:rsidRPr="000F2C04" w14:paraId="067506CB" w14:textId="77777777" w:rsidTr="003A633E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8664D7" w14:textId="77777777" w:rsidR="003A633E" w:rsidRPr="000F2C04" w:rsidRDefault="003A633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72FEB" w14:textId="77777777"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43D5" w14:textId="77777777" w:rsidR="003A633E" w:rsidRPr="000F2C04" w:rsidRDefault="003A633E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2C04">
              <w:rPr>
                <w:rFonts w:ascii="Times New Roman" w:hAnsi="Times New Roman" w:cs="Times New Roman"/>
                <w:b/>
                <w:sz w:val="18"/>
                <w:szCs w:val="18"/>
              </w:rPr>
              <w:t>879.211,62</w:t>
            </w:r>
          </w:p>
        </w:tc>
      </w:tr>
      <w:bookmarkEnd w:id="0"/>
    </w:tbl>
    <w:p w14:paraId="52924701" w14:textId="77777777" w:rsidR="003A633E" w:rsidRDefault="003A633E" w:rsidP="003A633E">
      <w:pPr>
        <w:jc w:val="both"/>
        <w:rPr>
          <w:sz w:val="18"/>
          <w:szCs w:val="18"/>
        </w:rPr>
      </w:pPr>
    </w:p>
    <w:p w14:paraId="50BAC01D" w14:textId="77777777" w:rsidR="003A633E" w:rsidRPr="003A633E" w:rsidRDefault="003A633E" w:rsidP="003A633E">
      <w:pPr>
        <w:pStyle w:val="Textoembloco1"/>
        <w:ind w:left="0" w:right="0" w:firstLine="3840"/>
        <w:rPr>
          <w:sz w:val="24"/>
          <w:szCs w:val="24"/>
        </w:rPr>
      </w:pPr>
      <w:r w:rsidRPr="003A633E">
        <w:rPr>
          <w:sz w:val="24"/>
          <w:szCs w:val="24"/>
        </w:rPr>
        <w:t>Art. 2º Ficam alterados os valores constantes nos anexos II e III do PPA – 2022 a 2025 e anexos V e VI da LDO de 2022, pelo valor ora suplementado na respectiva classificação programática constante do artigo 1º desta Lei.</w:t>
      </w:r>
    </w:p>
    <w:p w14:paraId="2768EEB4" w14:textId="77777777" w:rsidR="003A633E" w:rsidRPr="003A633E" w:rsidRDefault="003A633E" w:rsidP="003A633E">
      <w:pPr>
        <w:pStyle w:val="Corpodetexto"/>
        <w:spacing w:after="0"/>
      </w:pPr>
    </w:p>
    <w:p w14:paraId="7F9A44E1" w14:textId="77777777" w:rsidR="003A633E" w:rsidRPr="003A633E" w:rsidRDefault="003A633E" w:rsidP="003A633E">
      <w:pPr>
        <w:pStyle w:val="Textoembloco1"/>
        <w:ind w:left="0" w:right="0" w:firstLine="3840"/>
        <w:rPr>
          <w:sz w:val="24"/>
          <w:szCs w:val="24"/>
        </w:rPr>
      </w:pPr>
      <w:r w:rsidRPr="003A633E">
        <w:rPr>
          <w:sz w:val="24"/>
          <w:szCs w:val="24"/>
        </w:rPr>
        <w:t>Art. 3º Esta Lei entra em vigor na data de sua publicação.</w:t>
      </w:r>
    </w:p>
    <w:p w14:paraId="5C51759B" w14:textId="77777777" w:rsidR="003A633E" w:rsidRPr="003A633E" w:rsidRDefault="003A633E" w:rsidP="003A633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C199D8A" w14:textId="77777777" w:rsidR="003A633E" w:rsidRPr="003A633E" w:rsidRDefault="003A633E" w:rsidP="003A633E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3A633E">
        <w:rPr>
          <w:rFonts w:ascii="Times New Roman" w:hAnsi="Times New Roman" w:cs="Times New Roman"/>
          <w:sz w:val="24"/>
          <w:szCs w:val="24"/>
        </w:rPr>
        <w:t>Prefeitura de Mogi Mirim, 25 de novembro de 2 022.</w:t>
      </w:r>
    </w:p>
    <w:p w14:paraId="3DBD95FE" w14:textId="77777777" w:rsidR="003A633E" w:rsidRPr="003A633E" w:rsidRDefault="003A633E" w:rsidP="003A633E">
      <w:pPr>
        <w:rPr>
          <w:rFonts w:ascii="Times New Roman" w:hAnsi="Times New Roman" w:cs="Times New Roman"/>
          <w:sz w:val="24"/>
          <w:szCs w:val="24"/>
        </w:rPr>
      </w:pPr>
    </w:p>
    <w:p w14:paraId="2D300977" w14:textId="77777777" w:rsidR="003A633E" w:rsidRPr="003A633E" w:rsidRDefault="003A633E" w:rsidP="003A633E">
      <w:pPr>
        <w:rPr>
          <w:rFonts w:ascii="Times New Roman" w:hAnsi="Times New Roman" w:cs="Times New Roman"/>
          <w:sz w:val="24"/>
          <w:szCs w:val="24"/>
        </w:rPr>
      </w:pPr>
    </w:p>
    <w:p w14:paraId="26E7EC0E" w14:textId="77777777" w:rsidR="003A633E" w:rsidRPr="003A633E" w:rsidRDefault="003A633E" w:rsidP="003A633E">
      <w:pPr>
        <w:rPr>
          <w:rFonts w:ascii="Times New Roman" w:hAnsi="Times New Roman" w:cs="Times New Roman"/>
          <w:sz w:val="24"/>
          <w:szCs w:val="24"/>
        </w:rPr>
      </w:pPr>
    </w:p>
    <w:p w14:paraId="2A57960D" w14:textId="77777777" w:rsidR="003A633E" w:rsidRPr="003A633E" w:rsidRDefault="003A633E" w:rsidP="003A633E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33E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7D2436B4" w14:textId="58B87349" w:rsidR="003A633E" w:rsidRPr="003A633E" w:rsidRDefault="003A633E" w:rsidP="003A633E">
      <w:pPr>
        <w:pStyle w:val="Ttulo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</w:t>
      </w:r>
      <w:r w:rsidRPr="003A633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71538A41" w14:textId="77777777" w:rsidR="003A633E" w:rsidRPr="003A633E" w:rsidRDefault="003A633E" w:rsidP="003A633E">
      <w:pPr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2CEBCAFD" w14:textId="77777777" w:rsidR="003A633E" w:rsidRPr="003A633E" w:rsidRDefault="003A633E" w:rsidP="003A633E">
      <w:pPr>
        <w:jc w:val="center"/>
        <w:rPr>
          <w:rFonts w:eastAsia="MS Mincho"/>
          <w:color w:val="000000" w:themeColor="text1"/>
        </w:rPr>
      </w:pPr>
    </w:p>
    <w:p w14:paraId="21C18F6C" w14:textId="77777777" w:rsidR="003A633E" w:rsidRDefault="003A633E" w:rsidP="003A633E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19A7F21C" w14:textId="77777777" w:rsidR="003A633E" w:rsidRDefault="003A633E" w:rsidP="003A633E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6CD70A9F" w14:textId="5EBB264E" w:rsidR="003A633E" w:rsidRPr="003A633E" w:rsidRDefault="003A633E" w:rsidP="003A633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A633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194 de 2022</w:t>
      </w:r>
    </w:p>
    <w:p w14:paraId="10BF773E" w14:textId="77777777" w:rsidR="003A633E" w:rsidRPr="003A633E" w:rsidRDefault="003A633E" w:rsidP="003A633E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A633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58E1791A" w14:textId="12108C1D" w:rsidR="0084669E" w:rsidRPr="003A633E" w:rsidRDefault="00FE2E89" w:rsidP="0084669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3A633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3A633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E3236F7" w14:textId="34E8F782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1DB0D" w14:textId="77777777" w:rsidR="00FE2E89" w:rsidRDefault="00FE2E89">
      <w:r>
        <w:separator/>
      </w:r>
    </w:p>
  </w:endnote>
  <w:endnote w:type="continuationSeparator" w:id="0">
    <w:p w14:paraId="3AF79B74" w14:textId="77777777" w:rsidR="00FE2E89" w:rsidRDefault="00FE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8988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94E9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0588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FD0CD" w14:textId="77777777" w:rsidR="00FE2E89" w:rsidRDefault="00FE2E89">
      <w:r>
        <w:separator/>
      </w:r>
    </w:p>
  </w:footnote>
  <w:footnote w:type="continuationSeparator" w:id="0">
    <w:p w14:paraId="20BFF1D9" w14:textId="77777777" w:rsidR="00FE2E89" w:rsidRDefault="00FE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D57C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F2CB2" w14:textId="77777777" w:rsidR="004F0784" w:rsidRDefault="00FE2E8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B0B9FF3" wp14:editId="180410D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5442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2A41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F3D2698" w14:textId="77777777" w:rsidR="004F0784" w:rsidRDefault="00FE2E8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7FE902D" w14:textId="77777777" w:rsidR="004F0784" w:rsidRDefault="00FE2E8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BEDEAF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BE48A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2C04"/>
    <w:rsid w:val="001915A3"/>
    <w:rsid w:val="00193A1F"/>
    <w:rsid w:val="00207677"/>
    <w:rsid w:val="00214442"/>
    <w:rsid w:val="00217F62"/>
    <w:rsid w:val="003A633E"/>
    <w:rsid w:val="004B68ED"/>
    <w:rsid w:val="004F0784"/>
    <w:rsid w:val="004F1341"/>
    <w:rsid w:val="00520F7E"/>
    <w:rsid w:val="005755DE"/>
    <w:rsid w:val="00594412"/>
    <w:rsid w:val="00697F7F"/>
    <w:rsid w:val="0084669E"/>
    <w:rsid w:val="00A5188F"/>
    <w:rsid w:val="00A5794C"/>
    <w:rsid w:val="00A906D8"/>
    <w:rsid w:val="00AB5A74"/>
    <w:rsid w:val="00C32D95"/>
    <w:rsid w:val="00F01731"/>
    <w:rsid w:val="00F071AE"/>
    <w:rsid w:val="00FB2935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0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A633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A63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A633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A633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A633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18</cp:revision>
  <dcterms:created xsi:type="dcterms:W3CDTF">2018-10-15T14:27:00Z</dcterms:created>
  <dcterms:modified xsi:type="dcterms:W3CDTF">2022-11-28T11:17:00Z</dcterms:modified>
</cp:coreProperties>
</file>