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PROJETO DE LEI Nº       DE 2022.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ab/>
        <w:t>Dá denominação oficial à Rua Projetada 1</w:t>
      </w:r>
      <w:r>
        <w:rPr>
          <w:rFonts w:ascii="Times New Roman" w:hAnsi="Times New Roman" w:cs="Arial"/>
          <w:b/>
          <w:sz w:val="28"/>
          <w:szCs w:val="28"/>
        </w:rPr>
        <w:t>4</w:t>
      </w:r>
      <w:r>
        <w:rPr>
          <w:rFonts w:ascii="Times New Roman" w:hAnsi="Times New Roman" w:cs="Arial"/>
          <w:b/>
          <w:sz w:val="28"/>
          <w:szCs w:val="28"/>
        </w:rPr>
        <w:t>, localizada no loteamento Reserva da Cachoeira, de “</w:t>
      </w:r>
      <w:r>
        <w:rPr>
          <w:rFonts w:ascii="Times New Roman" w:hAnsi="Times New Roman" w:cs="Arial"/>
          <w:b/>
          <w:sz w:val="28"/>
          <w:szCs w:val="28"/>
        </w:rPr>
        <w:t>Helena Mendes”.</w:t>
      </w:r>
    </w:p>
    <w:p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CÂMARA MUNICIPAL DE MOGI MIRIM APROVA:</w:t>
      </w: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>
        <w:rPr>
          <w:rFonts w:ascii="Times New Roman" w:hAnsi="Times New Roman"/>
          <w:sz w:val="28"/>
          <w:szCs w:val="28"/>
        </w:rPr>
        <w:t>A Rua Projetada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 localizada no loteamento Reserva da Cachoeira, passa a denominar-se</w:t>
      </w:r>
      <w:r>
        <w:rPr>
          <w:rFonts w:ascii="Times New Roman" w:hAnsi="Times New Roman"/>
          <w:b/>
          <w:sz w:val="28"/>
          <w:szCs w:val="28"/>
        </w:rPr>
        <w:t xml:space="preserve"> “</w:t>
      </w:r>
      <w:r>
        <w:rPr>
          <w:rFonts w:ascii="Times New Roman" w:hAnsi="Times New Roman"/>
          <w:b/>
          <w:sz w:val="28"/>
          <w:szCs w:val="28"/>
        </w:rPr>
        <w:t>HELENA MENDES”.</w:t>
      </w: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Art. 2º</w:t>
      </w:r>
      <w:r>
        <w:rPr>
          <w:rFonts w:ascii="Times New Roman" w:hAnsi="Times New Roman" w:cs="Arial"/>
          <w:sz w:val="28"/>
          <w:szCs w:val="28"/>
        </w:rPr>
        <w:t xml:space="preserve"> Esta Lei entra em vigor na data de sua publicação, revogando-se as disposições em contrário.</w:t>
      </w:r>
    </w:p>
    <w:p>
      <w:pPr>
        <w:pStyle w:val="PlainText"/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pStyle w:val="PlainText"/>
        <w:spacing w:line="360" w:lineRule="auto"/>
        <w:jc w:val="both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Sala das Sessões “Vereador Santo Róttoli”, em 29 de novembro de 2022.</w:t>
      </w: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 w:cs="Arial"/>
          <w:sz w:val="28"/>
          <w:szCs w:val="28"/>
        </w:rPr>
      </w:pPr>
    </w:p>
    <w:p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JORNALISTA GERALDO VICENTE BERTANHA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VEREADOR DA CÂMARA MUNICIPAL</w:t>
      </w:r>
    </w:p>
    <w:p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5740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9444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607</Characters>
  <Application>Microsoft Office Word</Application>
  <DocSecurity>0</DocSecurity>
  <Lines>0</Lines>
  <Paragraphs>14</Paragraphs>
  <ScaleCrop>false</ScaleCrop>
  <Company>Camara Municipal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8</cp:revision>
  <cp:lastPrinted>2020-12-04T13:02:00Z</cp:lastPrinted>
  <dcterms:created xsi:type="dcterms:W3CDTF">2021-10-20T11:39:00Z</dcterms:created>
  <dcterms:modified xsi:type="dcterms:W3CDTF">2022-11-29T09:55:20Z</dcterms:modified>
  <dc:language>pt-BR</dc:language>
</cp:coreProperties>
</file>