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44546A" w:themeColor="text2"/>
          <w:sz w:val="28"/>
        </w:rPr>
      </w:pPr>
    </w:p>
    <w:p>
      <w:pPr>
        <w:rPr>
          <w:b/>
          <w:color w:val="44546A" w:themeColor="text2"/>
          <w:sz w:val="28"/>
        </w:rPr>
      </w:pPr>
    </w:p>
    <w:p>
      <w:pPr>
        <w:rPr>
          <w:color w:val="44546A" w:themeColor="text2"/>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PELOS 60 ANOS DA ASSEMBLEIA ESPIRITUAL LOCAL DOS BAHÁ’ÍS DE MOGI MIRIM, </w:t>
      </w:r>
      <w:r>
        <w:rPr>
          <w:rFonts w:ascii="Arial" w:hAnsi="Arial" w:cs="Arial"/>
          <w:b/>
          <w:color w:val="auto"/>
          <w:sz w:val="24"/>
        </w:rPr>
        <w:t>COMPLETADOS EM 04 DE DEZEMBRO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2023</w:t>
      </w:r>
    </w:p>
    <w:p>
      <w:pPr>
        <w:rPr>
          <w:b/>
          <w:color w:val="auto"/>
          <w:sz w:val="24"/>
        </w:rPr>
      </w:pP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r>
        <w:rPr>
          <w:rFonts w:ascii="Arial" w:hAnsi="Arial" w:cs="Arial"/>
          <w:color w:val="auto"/>
          <w:sz w:val="24"/>
        </w:rPr>
        <w:tab/>
      </w:r>
    </w:p>
    <w:p>
      <w:pPr>
        <w:jc w:val="both"/>
        <w:rPr>
          <w:color w:val="5B277D"/>
        </w:rPr>
      </w:pPr>
      <w:r>
        <w:rPr>
          <w:rFonts w:ascii="Arial" w:hAnsi="Arial" w:cs="Arial"/>
          <w:color w:val="auto"/>
          <w:sz w:val="24"/>
        </w:rPr>
        <w:tab/>
        <w:t>Requeiro à Mesa, na forma regimental de estilo e após ouvido o Douto Plenário e de acordo com o Art. 162, combinado com o Art. 152 § 2 do Regimento Interno Vigente, que seja consignada em Ata de nossos trabalhos</w:t>
      </w:r>
      <w:r>
        <w:rPr>
          <w:rFonts w:ascii="Arial" w:hAnsi="Arial" w:cs="Arial"/>
          <w:color w:val="5B277D"/>
          <w:sz w:val="24"/>
        </w:rPr>
        <w:t xml:space="preserve"> </w:t>
      </w:r>
      <w:r>
        <w:rPr>
          <w:rFonts w:ascii="Arial" w:hAnsi="Arial" w:cs="Arial"/>
          <w:b/>
          <w:color w:val="auto"/>
          <w:sz w:val="24"/>
        </w:rPr>
        <w:t xml:space="preserve">MOÇÃO HONROSA DE APLAUSOS PELOS 60 ANOS DA ASSEMBLEIA ESPIRITUAL LOCAL DOS BAHÁ’ÍS DE MOGI MIRIM, </w:t>
      </w:r>
      <w:r>
        <w:rPr>
          <w:rFonts w:ascii="Arial" w:hAnsi="Arial" w:cs="Arial"/>
          <w:b/>
          <w:color w:val="auto"/>
          <w:sz w:val="24"/>
        </w:rPr>
        <w:t>COMPLETADOS EM 04 DE DEZEMBRO DE 2022.</w:t>
      </w:r>
    </w:p>
    <w:p>
      <w:pPr>
        <w:jc w:val="both"/>
        <w:rPr>
          <w:rFonts w:ascii="Arial" w:hAnsi="Arial" w:cs="Arial"/>
          <w:b/>
          <w:color w:val="5B277D"/>
          <w:sz w:val="24"/>
        </w:rPr>
      </w:pPr>
    </w:p>
    <w:p>
      <w:pPr>
        <w:jc w:val="both"/>
        <w:rPr>
          <w:rFonts w:ascii="Arial" w:hAnsi="Arial" w:cs="Arial"/>
          <w:b/>
          <w:color w:val="5B277D"/>
          <w:sz w:val="24"/>
        </w:rPr>
      </w:pPr>
    </w:p>
    <w:p>
      <w:pPr>
        <w:jc w:val="both"/>
        <w:rPr>
          <w:color w:val="auto"/>
        </w:rPr>
      </w:pPr>
      <w:r>
        <w:rPr>
          <w:b/>
          <w:color w:val="auto"/>
          <w:sz w:val="24"/>
        </w:rPr>
        <w:t>SALA DAS SESSÕES “VEREADOR SANTO RÓTOLLI”, em 06 de fevereiro de 2023</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PSDB”</w:t>
      </w: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p>
    <w:p>
      <w:pPr>
        <w:jc w:val="both"/>
      </w:pPr>
      <w:r>
        <w:rPr>
          <w:rFonts w:ascii="Arial" w:hAnsi="Arial"/>
          <w:b w:val="0"/>
          <w:bCs w:val="0"/>
          <w:i w:val="0"/>
          <w:iCs w:val="0"/>
          <w:caps w:val="0"/>
          <w:smallCaps w:val="0"/>
          <w:color w:val="auto"/>
          <w:spacing w:val="0"/>
          <w:sz w:val="28"/>
          <w:szCs w:val="28"/>
          <w:u w:val="none"/>
        </w:rPr>
        <w:t xml:space="preserve">A Fé Bahá'í no Brasil teve inicio em 1919 com a visita dos </w:t>
      </w:r>
      <w:r>
        <w:rPr>
          <w:rFonts w:ascii="Arial" w:hAnsi="Arial"/>
          <w:b w:val="0"/>
          <w:bCs w:val="0"/>
          <w:i w:val="0"/>
          <w:iCs w:val="0"/>
          <w:caps w:val="0"/>
          <w:smallCaps w:val="0"/>
          <w:color w:val="auto"/>
          <w:spacing w:val="0"/>
          <w:sz w:val="28"/>
          <w:szCs w:val="28"/>
          <w:u w:val="none"/>
        </w:rPr>
        <w:t>Bahá’ís</w:t>
      </w:r>
      <w:r>
        <w:rPr>
          <w:rFonts w:ascii="Arial" w:hAnsi="Arial"/>
          <w:b w:val="0"/>
          <w:bCs w:val="0"/>
          <w:i w:val="0"/>
          <w:iCs w:val="0"/>
          <w:caps w:val="0"/>
          <w:smallCaps w:val="0"/>
          <w:strike w:val="0"/>
          <w:dstrike w:val="0"/>
          <w:color w:val="000000"/>
          <w:spacing w:val="0"/>
          <w:sz w:val="28"/>
          <w:szCs w:val="28"/>
          <w:u w:val="none"/>
          <w:effect w:val="none"/>
          <w:shd w:val="clear" w:color="auto" w:fill="FFFFFF"/>
        </w:rPr>
        <w:t xml:space="preserve"> </w:t>
      </w:r>
      <w:r>
        <w:rPr>
          <w:rFonts w:ascii="Arial" w:hAnsi="Arial"/>
          <w:b w:val="0"/>
          <w:bCs w:val="0"/>
          <w:i w:val="0"/>
          <w:iCs w:val="0"/>
          <w:caps w:val="0"/>
          <w:smallCaps w:val="0"/>
          <w:color w:val="auto"/>
          <w:spacing w:val="0"/>
          <w:sz w:val="28"/>
          <w:szCs w:val="28"/>
          <w:u w:val="none"/>
        </w:rPr>
        <w:t xml:space="preserve">pela primeira vez a este país, e a primeira </w:t>
      </w:r>
      <w:r>
        <w:rPr>
          <w:rFonts w:ascii="Arial" w:hAnsi="Arial"/>
          <w:b w:val="0"/>
          <w:bCs w:val="0"/>
          <w:i w:val="0"/>
          <w:iCs w:val="0"/>
          <w:caps w:val="0"/>
          <w:smallCaps w:val="0"/>
          <w:color w:val="auto"/>
          <w:spacing w:val="0"/>
          <w:sz w:val="28"/>
          <w:szCs w:val="28"/>
          <w:u w:val="none"/>
        </w:rPr>
        <w:t>Assembléia Espiritual Local</w:t>
      </w:r>
      <w:r>
        <w:rPr>
          <w:rFonts w:ascii="Arial" w:hAnsi="Arial"/>
          <w:b w:val="0"/>
          <w:bCs w:val="0"/>
          <w:i w:val="0"/>
          <w:iCs w:val="0"/>
          <w:caps w:val="0"/>
          <w:smallCaps w:val="0"/>
          <w:strike w:val="0"/>
          <w:dstrike w:val="0"/>
          <w:color w:val="000000"/>
          <w:spacing w:val="0"/>
          <w:sz w:val="28"/>
          <w:szCs w:val="28"/>
          <w:u w:val="none"/>
          <w:effect w:val="none"/>
          <w:shd w:val="clear" w:color="auto" w:fill="FFFFFF"/>
        </w:rPr>
        <w:t xml:space="preserve"> </w:t>
      </w:r>
      <w:r>
        <w:rPr>
          <w:rFonts w:ascii="Arial" w:hAnsi="Arial"/>
          <w:b w:val="0"/>
          <w:bCs w:val="0"/>
          <w:i w:val="0"/>
          <w:iCs w:val="0"/>
          <w:caps w:val="0"/>
          <w:smallCaps w:val="0"/>
          <w:color w:val="auto"/>
          <w:spacing w:val="0"/>
          <w:sz w:val="28"/>
          <w:szCs w:val="28"/>
          <w:u w:val="none"/>
        </w:rPr>
        <w:t xml:space="preserve">(Instituição consultiva formada por 9 membros maiores de 21 anos numa cidade) Bahá'í no </w:t>
      </w:r>
      <w:hyperlink r:id="rId4" w:history="1">
        <w:r>
          <w:rPr>
            <w:rStyle w:val="LinkdaInternet"/>
            <w:rFonts w:ascii="Arial" w:hAnsi="Arial"/>
            <w:b w:val="0"/>
            <w:bCs w:val="0"/>
            <w:i w:val="0"/>
            <w:iCs w:val="0"/>
            <w:caps w:val="0"/>
            <w:smallCaps w:val="0"/>
            <w:strike w:val="0"/>
            <w:dstrike w:val="0"/>
            <w:color w:val="000000"/>
            <w:spacing w:val="0"/>
            <w:sz w:val="28"/>
            <w:szCs w:val="28"/>
            <w:u w:val="none"/>
            <w:effect w:val="none"/>
            <w:shd w:val="clear" w:color="auto" w:fill="FFFFFF"/>
          </w:rPr>
          <w:t>Brasil</w:t>
        </w:r>
      </w:hyperlink>
      <w:r>
        <w:rPr>
          <w:rFonts w:ascii="Arial" w:hAnsi="Arial"/>
          <w:b w:val="0"/>
          <w:bCs w:val="0"/>
          <w:i w:val="0"/>
          <w:iCs w:val="0"/>
          <w:caps w:val="0"/>
          <w:smallCaps w:val="0"/>
          <w:strike w:val="0"/>
          <w:dstrike w:val="0"/>
          <w:color w:val="000000"/>
          <w:spacing w:val="0"/>
          <w:sz w:val="28"/>
          <w:szCs w:val="28"/>
          <w:u w:val="none"/>
          <w:effect w:val="none"/>
          <w:shd w:val="clear" w:color="auto" w:fill="FFFFFF"/>
        </w:rPr>
        <w:t xml:space="preserve"> </w:t>
      </w:r>
      <w:r>
        <w:rPr>
          <w:rFonts w:ascii="Arial" w:hAnsi="Arial"/>
          <w:b w:val="0"/>
          <w:bCs w:val="0"/>
          <w:i w:val="0"/>
          <w:iCs w:val="0"/>
          <w:caps w:val="0"/>
          <w:smallCaps w:val="0"/>
          <w:color w:val="auto"/>
          <w:spacing w:val="0"/>
          <w:sz w:val="28"/>
          <w:szCs w:val="28"/>
          <w:u w:val="none"/>
        </w:rPr>
        <w:t xml:space="preserve">foi estabelecida ainda em 1928. A pioneira da Fé Bahá´í no Brasil foi a norte-americana </w:t>
      </w:r>
      <w:r>
        <w:rPr>
          <w:rFonts w:ascii="Arial" w:hAnsi="Arial"/>
          <w:b w:val="0"/>
          <w:bCs w:val="0"/>
          <w:i w:val="0"/>
          <w:iCs w:val="0"/>
          <w:caps w:val="0"/>
          <w:smallCaps w:val="0"/>
          <w:color w:val="auto"/>
          <w:spacing w:val="0"/>
          <w:sz w:val="28"/>
          <w:szCs w:val="28"/>
          <w:u w:val="none"/>
        </w:rPr>
        <w:t xml:space="preserve">Leonara Armstrong </w:t>
      </w:r>
      <w:r>
        <w:rPr>
          <w:rFonts w:ascii="Arial" w:hAnsi="Arial"/>
          <w:b w:val="0"/>
          <w:bCs w:val="0"/>
          <w:i w:val="0"/>
          <w:iCs w:val="0"/>
          <w:caps w:val="0"/>
          <w:smallCaps w:val="0"/>
          <w:color w:val="auto"/>
          <w:spacing w:val="0"/>
          <w:sz w:val="28"/>
          <w:szCs w:val="28"/>
          <w:u w:val="none"/>
        </w:rPr>
        <w:t xml:space="preserve">vindo a se estabelecer no Brasil em Fevereiro de 1921. </w:t>
      </w:r>
    </w:p>
    <w:p>
      <w:pPr>
        <w:jc w:val="both"/>
        <w:rPr>
          <w:rFonts w:ascii="Arial" w:hAnsi="Arial"/>
          <w:b w:val="0"/>
          <w:bCs w:val="0"/>
          <w:i w:val="0"/>
          <w:iCs w:val="0"/>
          <w:caps w:val="0"/>
          <w:smallCaps w:val="0"/>
          <w:color w:val="auto"/>
          <w:spacing w:val="0"/>
          <w:sz w:val="28"/>
          <w:szCs w:val="28"/>
          <w:u w:val="none"/>
        </w:rPr>
      </w:pPr>
    </w:p>
    <w:p>
      <w:pPr>
        <w:jc w:val="both"/>
      </w:pPr>
      <w:r>
        <w:rPr>
          <w:rFonts w:ascii="Arial" w:hAnsi="Arial"/>
          <w:b w:val="0"/>
          <w:bCs w:val="0"/>
          <w:i w:val="0"/>
          <w:iCs w:val="0"/>
          <w:caps w:val="0"/>
          <w:smallCaps w:val="0"/>
          <w:color w:val="auto"/>
          <w:spacing w:val="0"/>
          <w:sz w:val="28"/>
          <w:szCs w:val="28"/>
          <w:u w:val="none"/>
        </w:rPr>
        <w:t xml:space="preserve">Seguiu-se um período de crescimento com a chegada dos </w:t>
      </w:r>
      <w:r>
        <w:rPr>
          <w:rFonts w:ascii="Arial" w:hAnsi="Arial"/>
          <w:b w:val="0"/>
          <w:bCs w:val="0"/>
          <w:i w:val="0"/>
          <w:iCs w:val="0"/>
          <w:caps w:val="0"/>
          <w:smallCaps w:val="0"/>
          <w:color w:val="auto"/>
          <w:spacing w:val="0"/>
          <w:sz w:val="28"/>
          <w:szCs w:val="28"/>
          <w:u w:val="none"/>
        </w:rPr>
        <w:t>pioneiros</w:t>
      </w:r>
      <w:r>
        <w:rPr>
          <w:rFonts w:ascii="Arial" w:hAnsi="Arial"/>
          <w:b w:val="0"/>
          <w:bCs w:val="0"/>
          <w:i w:val="0"/>
          <w:iCs w:val="0"/>
          <w:caps w:val="0"/>
          <w:smallCaps w:val="0"/>
          <w:strike w:val="0"/>
          <w:dstrike w:val="0"/>
          <w:color w:val="000000"/>
          <w:spacing w:val="0"/>
          <w:sz w:val="28"/>
          <w:szCs w:val="28"/>
          <w:u w:val="none"/>
          <w:effect w:val="none"/>
          <w:shd w:val="clear" w:color="auto" w:fill="FFFFFF"/>
        </w:rPr>
        <w:t xml:space="preserve"> </w:t>
      </w:r>
      <w:r>
        <w:rPr>
          <w:rFonts w:ascii="Arial" w:hAnsi="Arial"/>
          <w:b w:val="0"/>
          <w:bCs w:val="0"/>
          <w:i w:val="0"/>
          <w:iCs w:val="0"/>
          <w:caps w:val="0"/>
          <w:smallCaps w:val="0"/>
          <w:color w:val="auto"/>
          <w:spacing w:val="0"/>
          <w:sz w:val="28"/>
          <w:szCs w:val="28"/>
          <w:u w:val="none"/>
        </w:rPr>
        <w:t xml:space="preserve">coordenados dos </w:t>
      </w:r>
      <w:r>
        <w:rPr>
          <w:rFonts w:ascii="Arial" w:hAnsi="Arial"/>
          <w:b w:val="0"/>
          <w:bCs w:val="0"/>
          <w:i w:val="0"/>
          <w:iCs w:val="0"/>
          <w:caps w:val="0"/>
          <w:smallCaps w:val="0"/>
          <w:color w:val="auto"/>
          <w:spacing w:val="0"/>
          <w:sz w:val="28"/>
          <w:szCs w:val="28"/>
          <w:u w:val="none"/>
        </w:rPr>
        <w:t>Estados Unidos</w:t>
      </w:r>
      <w:r>
        <w:rPr>
          <w:rFonts w:ascii="Arial" w:hAnsi="Arial"/>
          <w:b w:val="0"/>
          <w:bCs w:val="0"/>
          <w:i w:val="0"/>
          <w:iCs w:val="0"/>
          <w:caps w:val="0"/>
          <w:smallCaps w:val="0"/>
          <w:strike w:val="0"/>
          <w:dstrike w:val="0"/>
          <w:color w:val="000000"/>
          <w:spacing w:val="0"/>
          <w:sz w:val="28"/>
          <w:szCs w:val="28"/>
          <w:u w:val="none"/>
          <w:effect w:val="none"/>
          <w:shd w:val="clear" w:color="auto" w:fill="FFFFFF"/>
        </w:rPr>
        <w:t xml:space="preserve"> </w:t>
      </w:r>
      <w:r>
        <w:rPr>
          <w:rFonts w:ascii="Arial" w:hAnsi="Arial"/>
          <w:b w:val="0"/>
          <w:bCs w:val="0"/>
          <w:i w:val="0"/>
          <w:iCs w:val="0"/>
          <w:caps w:val="0"/>
          <w:smallCaps w:val="0"/>
          <w:color w:val="auto"/>
          <w:spacing w:val="0"/>
          <w:sz w:val="28"/>
          <w:szCs w:val="28"/>
          <w:u w:val="none"/>
        </w:rPr>
        <w:t>que encontraram brasileiros que haviam reconhecido Bahá´u´lláh em suas vidas e em 1961 uma comunidade nacional Bahá'í independente fora formada.</w:t>
      </w:r>
      <w:r>
        <w:rPr>
          <w:rFonts w:ascii="Arial" w:hAnsi="Arial"/>
          <w:b w:val="0"/>
          <w:bCs w:val="0"/>
          <w:i w:val="0"/>
          <w:iCs w:val="0"/>
          <w:color w:val="auto"/>
          <w:sz w:val="28"/>
          <w:szCs w:val="28"/>
          <w:u w:val="none"/>
        </w:rPr>
        <w:t xml:space="preserve"> </w:t>
      </w: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 xml:space="preserve">As Assembleias Espirituais Locais são eleitas anualmente pelos Bahá'ís de sua localidade, onde os nove indivíduos mais votados pela Comunidade Bahá'í, maiores de 21 anos, homens ou mulheres, servirão em tal instituição. </w:t>
      </w: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 xml:space="preserve">Em Mogi Mirim, a primeira Assembleia Local foi eleita em 4 de dezembro de 1962 depois de três anos da chegada do primeiro casal de Bahá'ís na cidade. </w:t>
      </w: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 xml:space="preserve">Ao longo destes 60 anos de história, inúmeros indivíduos da localidade reconheceram a figura de Bahá'u'lláh sendo uma das manifestações de Deus e se declararam também Bahá'ís e muitos mais se tornaram profundos amigos da Fé, participando e apoiando os esforços coletivos de transformação individual e coletiva a partir do empoderamento espiritual de crianças, jovens e adultos. </w:t>
      </w: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Nos escritos Bahá'ís a Assembleia Local é tida como a mãe espiritual da comunidade Bahá'í e hoje ela estende seus braços amorosos a toda a sociedade em seus 60 anos de existência.</w:t>
      </w:r>
    </w:p>
    <w:p>
      <w:pPr>
        <w:jc w:val="both"/>
        <w:rPr>
          <w:rFonts w:ascii="Arial" w:hAnsi="Arial"/>
          <w:b w:val="0"/>
          <w:bCs w:val="0"/>
          <w:i w:val="0"/>
          <w:iCs w:val="0"/>
          <w:color w:val="auto"/>
          <w:sz w:val="28"/>
          <w:szCs w:val="28"/>
        </w:rPr>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Fonte:</w:t>
      </w:r>
      <w:hyperlink w:history="1">
        <w:r>
          <w:rPr>
            <w:rStyle w:val="LinkdaInternet"/>
            <w:rFonts w:ascii="Arial" w:hAnsi="Arial"/>
            <w:b w:val="0"/>
            <w:bCs w:val="0"/>
            <w:i w:val="0"/>
            <w:iCs w:val="0"/>
            <w:color w:val="auto"/>
            <w:sz w:val="28"/>
            <w:szCs w:val="28"/>
          </w:rPr>
          <w:t>https://pt.wikipedia.org/wiki/F%C3%A9_bah%C3%A1%27%C3%AD_no_Brasil</w:t>
        </w:r>
      </w:hyperlink>
    </w:p>
    <w:p>
      <w:pPr>
        <w:jc w:val="both"/>
        <w:rPr>
          <w:rFonts w:ascii="Arial" w:hAnsi="Arial"/>
          <w:b w:val="0"/>
          <w:bCs w:val="0"/>
          <w:i w:val="0"/>
          <w:iCs w:val="0"/>
          <w:color w:val="auto"/>
          <w:sz w:val="28"/>
          <w:szCs w:val="28"/>
        </w:rPr>
      </w:pPr>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0609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4301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265" distR="8826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543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20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t.wikipedia.org/wiki/Brasi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433</Words>
  <Characters>2241</Characters>
  <Application>Microsoft Office Word</Application>
  <DocSecurity>0</DocSecurity>
  <Lines>0</Lines>
  <Paragraphs>30</Paragraphs>
  <ScaleCrop>false</ScaleCrop>
  <Company>Camara Municipal</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26</cp:revision>
  <cp:lastPrinted>2020-11-13T17:16:00Z</cp:lastPrinted>
  <dcterms:created xsi:type="dcterms:W3CDTF">2022-02-18T14:58:00Z</dcterms:created>
  <dcterms:modified xsi:type="dcterms:W3CDTF">2023-02-03T09:54:46Z</dcterms:modified>
  <dc:language>pt-BR</dc:language>
</cp:coreProperties>
</file>