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</w:t>
      </w:r>
      <w:r w:rsidRPr="00875ECA" w:rsidR="00875ECA">
        <w:rPr>
          <w:rFonts w:ascii="Verdana" w:hAnsi="Verdana"/>
          <w:b/>
          <w:sz w:val="22"/>
          <w:szCs w:val="24"/>
        </w:rPr>
        <w:t>seja</w:t>
      </w:r>
      <w:r w:rsidRPr="00875ECA" w:rsidR="00875ECA">
        <w:rPr>
          <w:rFonts w:ascii="Verdana" w:hAnsi="Verdana"/>
          <w:b/>
          <w:sz w:val="22"/>
          <w:szCs w:val="24"/>
        </w:rPr>
        <w:t xml:space="preserve"> </w:t>
      </w:r>
      <w:r w:rsidRPr="00BA2C69" w:rsidR="00BA2C69">
        <w:rPr>
          <w:rFonts w:ascii="Verdana" w:hAnsi="Verdana"/>
          <w:b/>
          <w:sz w:val="22"/>
          <w:szCs w:val="24"/>
        </w:rPr>
        <w:t>inseri</w:t>
      </w:r>
      <w:r w:rsidR="00BA2C69">
        <w:rPr>
          <w:rFonts w:ascii="Verdana" w:hAnsi="Verdana"/>
          <w:b/>
          <w:sz w:val="22"/>
          <w:szCs w:val="24"/>
        </w:rPr>
        <w:t>da as</w:t>
      </w:r>
      <w:r w:rsidRPr="00BA2C69" w:rsidR="00BA2C69">
        <w:rPr>
          <w:rFonts w:ascii="Verdana" w:hAnsi="Verdana"/>
          <w:b/>
          <w:sz w:val="22"/>
          <w:szCs w:val="24"/>
        </w:rPr>
        <w:t xml:space="preserve"> informações </w:t>
      </w:r>
      <w:r w:rsidR="00BA2C69">
        <w:rPr>
          <w:rFonts w:ascii="Verdana" w:hAnsi="Verdana"/>
          <w:b/>
          <w:sz w:val="22"/>
          <w:szCs w:val="24"/>
        </w:rPr>
        <w:t xml:space="preserve">de custos, contrato, </w:t>
      </w:r>
      <w:r w:rsidR="00BA2C69">
        <w:rPr>
          <w:rFonts w:ascii="Verdana" w:hAnsi="Verdana"/>
          <w:b/>
          <w:sz w:val="22"/>
          <w:szCs w:val="24"/>
        </w:rPr>
        <w:t>etc</w:t>
      </w:r>
      <w:r w:rsidR="00BA2C69">
        <w:rPr>
          <w:rFonts w:ascii="Verdana" w:hAnsi="Verdana"/>
          <w:b/>
          <w:sz w:val="22"/>
          <w:szCs w:val="24"/>
        </w:rPr>
        <w:t xml:space="preserve"> na placa de transparência da reforma referente</w:t>
      </w:r>
      <w:r w:rsidRPr="00BA2C69" w:rsidR="00BA2C69">
        <w:rPr>
          <w:rFonts w:ascii="Verdana" w:hAnsi="Verdana"/>
          <w:b/>
          <w:sz w:val="22"/>
          <w:szCs w:val="24"/>
        </w:rPr>
        <w:t xml:space="preserve"> </w:t>
      </w:r>
      <w:r w:rsidR="00BA2C69">
        <w:rPr>
          <w:rFonts w:ascii="Verdana" w:hAnsi="Verdana"/>
          <w:b/>
          <w:sz w:val="22"/>
          <w:szCs w:val="24"/>
        </w:rPr>
        <w:t>à</w:t>
      </w:r>
      <w:r w:rsidRPr="00BA2C69" w:rsidR="00BA2C69">
        <w:rPr>
          <w:rFonts w:ascii="Verdana" w:hAnsi="Verdana"/>
          <w:b/>
          <w:sz w:val="22"/>
          <w:szCs w:val="24"/>
        </w:rPr>
        <w:t xml:space="preserve"> </w:t>
      </w:r>
      <w:r w:rsidR="00BA2C69">
        <w:rPr>
          <w:rFonts w:ascii="Verdana" w:hAnsi="Verdana"/>
          <w:b/>
          <w:sz w:val="22"/>
          <w:szCs w:val="24"/>
        </w:rPr>
        <w:t>UBS</w:t>
      </w:r>
      <w:r w:rsidRPr="00BA2C69" w:rsidR="00BA2C69">
        <w:rPr>
          <w:rFonts w:ascii="Verdana" w:hAnsi="Verdana"/>
          <w:b/>
          <w:sz w:val="22"/>
          <w:szCs w:val="24"/>
        </w:rPr>
        <w:t xml:space="preserve"> </w:t>
      </w:r>
      <w:r w:rsidR="00BA2C69">
        <w:rPr>
          <w:rFonts w:ascii="Verdana" w:hAnsi="Verdana"/>
          <w:b/>
          <w:sz w:val="22"/>
          <w:szCs w:val="24"/>
        </w:rPr>
        <w:t>do At</w:t>
      </w:r>
      <w:r w:rsidRPr="00BA2C69" w:rsidR="00BA2C69">
        <w:rPr>
          <w:rFonts w:ascii="Verdana" w:hAnsi="Verdana"/>
          <w:b/>
          <w:sz w:val="22"/>
          <w:szCs w:val="24"/>
        </w:rPr>
        <w:t>errado</w:t>
      </w:r>
      <w:r w:rsidR="00BA2C69">
        <w:rPr>
          <w:rFonts w:ascii="Verdana" w:hAnsi="Verdana"/>
          <w:b/>
          <w:sz w:val="22"/>
          <w:szCs w:val="24"/>
        </w:rPr>
        <w:t>.</w:t>
      </w:r>
    </w:p>
    <w:p w:rsidR="00BA2C69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65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DA11E6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BA2C69" w:rsidR="00BA2C69">
        <w:rPr>
          <w:rFonts w:ascii="Verdana" w:hAnsi="Verdana"/>
          <w:sz w:val="22"/>
          <w:szCs w:val="24"/>
        </w:rPr>
        <w:t xml:space="preserve">para que </w:t>
      </w:r>
      <w:r w:rsidRPr="00BA2C69" w:rsidR="00BA2C69">
        <w:rPr>
          <w:rFonts w:ascii="Verdana" w:hAnsi="Verdana"/>
          <w:sz w:val="22"/>
          <w:szCs w:val="24"/>
        </w:rPr>
        <w:t>seja</w:t>
      </w:r>
      <w:r w:rsidRPr="00BA2C69" w:rsidR="00BA2C69">
        <w:rPr>
          <w:rFonts w:ascii="Verdana" w:hAnsi="Verdana"/>
          <w:sz w:val="22"/>
          <w:szCs w:val="24"/>
        </w:rPr>
        <w:t xml:space="preserve"> inserida as informações de custos, contrato, </w:t>
      </w:r>
      <w:r w:rsidRPr="00BA2C69" w:rsidR="00BA2C69">
        <w:rPr>
          <w:rFonts w:ascii="Verdana" w:hAnsi="Verdana"/>
          <w:sz w:val="22"/>
          <w:szCs w:val="24"/>
        </w:rPr>
        <w:t>etc</w:t>
      </w:r>
      <w:r w:rsidRPr="00BA2C69" w:rsidR="00BA2C69">
        <w:rPr>
          <w:rFonts w:ascii="Verdana" w:hAnsi="Verdana"/>
          <w:sz w:val="22"/>
          <w:szCs w:val="24"/>
        </w:rPr>
        <w:t xml:space="preserve"> na placa de transparência da reforma referente à UBS do Aterrado.</w:t>
      </w: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C3F3C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bookmarkStart w:id="0" w:name="_GoBack"/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2686677</wp:posOffset>
            </wp:positionH>
            <wp:positionV relativeFrom="margin">
              <wp:posOffset>6191250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51EA9"/>
    <w:rsid w:val="00A70123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3CCA-C223-408F-BEE1-20472088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2023-02-03T13:33:00Z</cp:lastPrinted>
  <dcterms:created xsi:type="dcterms:W3CDTF">2023-02-10T16:51:00Z</dcterms:created>
  <dcterms:modified xsi:type="dcterms:W3CDTF">2023-02-10T16:51:00Z</dcterms:modified>
</cp:coreProperties>
</file>