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PROJETO DE LEI Nº , DE 2022.</w:t>
      </w:r>
    </w:p>
    <w:p>
      <w:pPr>
        <w:pStyle w:val="PlainText"/>
        <w:spacing w:line="360" w:lineRule="auto"/>
        <w:ind w:firstLine="709"/>
        <w:jc w:val="both"/>
        <w:rPr>
          <w:rFonts w:ascii="Gadugi" w:hAnsi="Gadugi" w:cs="Arial"/>
          <w:sz w:val="24"/>
          <w:szCs w:val="24"/>
        </w:rPr>
      </w:pPr>
      <w:bookmarkStart w:id="0" w:name="_GoBack"/>
      <w:bookmarkEnd w:id="0"/>
    </w:p>
    <w:p>
      <w:pPr>
        <w:pStyle w:val="PlainText"/>
        <w:widowControl/>
        <w:suppressAutoHyphens/>
        <w:bidi w:val="0"/>
        <w:spacing w:before="0" w:after="0" w:line="360" w:lineRule="auto"/>
        <w:ind w:left="0" w:right="0" w:firstLine="57"/>
        <w:jc w:val="both"/>
        <w:rPr>
          <w:rFonts w:ascii="Gadugi" w:hAnsi="Gadugi"/>
          <w:b/>
          <w:bCs/>
          <w:sz w:val="28"/>
          <w:szCs w:val="28"/>
        </w:rPr>
      </w:pP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8"/>
          <w:szCs w:val="28"/>
        </w:rPr>
        <w:t>“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8"/>
          <w:szCs w:val="28"/>
        </w:rPr>
        <w:t>Institui a Campanha "AGOSTO LILÁS" no Município de Mogi Mirim</w:t>
      </w:r>
      <w:r>
        <w:rPr>
          <w:rFonts w:ascii="Gadugi" w:hAnsi="Gadugi" w:cs="Arial"/>
          <w:b/>
          <w:bCs/>
          <w:i/>
          <w:sz w:val="28"/>
          <w:szCs w:val="28"/>
        </w:rPr>
        <w:t>“</w:t>
      </w:r>
    </w:p>
    <w:p>
      <w:pPr>
        <w:pStyle w:val="PlainText"/>
        <w:spacing w:line="240" w:lineRule="auto"/>
        <w:ind w:firstLine="709"/>
        <w:jc w:val="both"/>
        <w:rPr>
          <w:rFonts w:cs="Arial"/>
          <w:b/>
          <w:i/>
        </w:rPr>
      </w:pPr>
    </w:p>
    <w:p>
      <w:pPr>
        <w:pStyle w:val="PlainText"/>
        <w:spacing w:line="360" w:lineRule="auto"/>
        <w:ind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</w:t>
      </w:r>
      <w:r>
        <w:rPr>
          <w:rFonts w:ascii="Gadugi" w:hAnsi="Gadugi" w:cs="Arial"/>
          <w:sz w:val="24"/>
          <w:szCs w:val="24"/>
          <w:u w:val="single"/>
        </w:rPr>
        <w:t>A CÂMARA MUNICIPAL DE MOGI MIRIM APROVA: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Art. 1º</w:t>
      </w:r>
      <w:r>
        <w:rPr>
          <w:rFonts w:ascii="Gadugi" w:hAnsi="Gadugi" w:cs="Arial"/>
          <w:sz w:val="24"/>
          <w:szCs w:val="24"/>
        </w:rPr>
        <w:t xml:space="preserve"> – </w:t>
      </w:r>
      <w:r>
        <w:rPr>
          <w:rFonts w:ascii="Gadugi" w:hAnsi="Gadugi" w:cs="Arial"/>
          <w:sz w:val="24"/>
          <w:szCs w:val="24"/>
        </w:rPr>
        <w:t>Fica Instituída, no âmbito do Município de Mogi Mirim, a “Campanha AGOSTO LILÁS”, a ser realizada anualmente, durante o mês de Agosto.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i/>
          <w:iCs/>
          <w:sz w:val="24"/>
          <w:szCs w:val="24"/>
          <w:u w:val="single"/>
        </w:rPr>
        <w:t>Parágrafo único</w:t>
      </w:r>
      <w:r>
        <w:rPr>
          <w:rFonts w:ascii="Gadugi" w:hAnsi="Gadugi" w:cs="Arial"/>
          <w:sz w:val="24"/>
          <w:szCs w:val="24"/>
        </w:rPr>
        <w:t>: A Campanha Agosto Lilás será incluída no Calendário Oficial de Eventos do Município.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cs="Arial"/>
        </w:rPr>
      </w:pP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>Art. 2º</w:t>
      </w:r>
      <w:r>
        <w:rPr>
          <w:rFonts w:ascii="Gadugi" w:hAnsi="Gadugi" w:cs="Arial"/>
          <w:sz w:val="24"/>
          <w:szCs w:val="24"/>
        </w:rPr>
        <w:t xml:space="preserve"> – A Campanha Agosto Lilás tem como objetivo sensibilizar a sociedade sobe a violência contra a mulher, principalmente a violência doméstica e a familiar.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 xml:space="preserve">Art. 3º </w:t>
      </w:r>
      <w:r>
        <w:rPr>
          <w:rFonts w:ascii="Gadugi" w:hAnsi="Gadugi" w:cs="Arial"/>
          <w:sz w:val="24"/>
          <w:szCs w:val="24"/>
        </w:rPr>
        <w:t xml:space="preserve">– Para que os objetivos desta Lei sejam alcançados, necessário se faz a divulgação das ações de proteção, de combate e de educação ao combate da violência contra a mulher, </w:t>
      </w:r>
      <w:r>
        <w:rPr>
          <w:rFonts w:ascii="Gadugi" w:hAnsi="Gadugi" w:cs="Arial"/>
          <w:sz w:val="24"/>
          <w:szCs w:val="24"/>
        </w:rPr>
        <w:t>onde poderão ser utilizados as seguintes ações: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sz w:val="24"/>
          <w:szCs w:val="24"/>
        </w:rPr>
        <w:t>· Ações de mobilização da sociedade;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sz w:val="24"/>
          <w:szCs w:val="24"/>
        </w:rPr>
        <w:t>· Palestras de sensibilização;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sz w:val="24"/>
          <w:szCs w:val="24"/>
        </w:rPr>
        <w:t>· Debates ;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sz w:val="24"/>
          <w:szCs w:val="24"/>
        </w:rPr>
        <w:t>· Encontros de grupos de apoio voltados para o fim da violência;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sz w:val="24"/>
          <w:szCs w:val="24"/>
        </w:rPr>
        <w:t>· Utilização de Campanhas em redes sociais;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sz w:val="24"/>
          <w:szCs w:val="24"/>
        </w:rPr>
        <w:t>· Eventos e Seminários para conscientização da população.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eastAsia="Times New Roman" w:hAnsi="Gadugi" w:cs="Arial"/>
        </w:rPr>
      </w:pP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i/>
          <w:iCs/>
          <w:sz w:val="24"/>
          <w:szCs w:val="24"/>
          <w:u w:val="single"/>
        </w:rPr>
        <w:t>Parágrafo único:</w:t>
      </w:r>
      <w:r>
        <w:rPr>
          <w:rFonts w:ascii="Gadugi" w:eastAsia="Times New Roman" w:hAnsi="Gadugi" w:cs="Arial"/>
          <w:sz w:val="24"/>
          <w:szCs w:val="24"/>
        </w:rPr>
        <w:t xml:space="preserve"> As Atividades previstas no caput poderão ser realizadas pelo órgão competente do Poder Executivo de forma articulada com suas Secretarias, tendo como opção firmar parcerias com Instituições Governamentais e não Governamentais, empresas públicas e privadas, movimentos sociais, conselhos de direito e conselhos de classe.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eastAsia="Times New Roman" w:hAnsi="Gadugi" w:cs="Arial"/>
        </w:rPr>
      </w:pP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hAnsi="Gadugi"/>
          <w:sz w:val="24"/>
          <w:szCs w:val="24"/>
        </w:rPr>
      </w:pPr>
      <w:r>
        <w:rPr>
          <w:rFonts w:ascii="Gadugi" w:eastAsia="Times New Roman" w:hAnsi="Gadugi" w:cs="Arial"/>
          <w:b/>
          <w:bCs/>
          <w:sz w:val="24"/>
          <w:szCs w:val="24"/>
        </w:rPr>
        <w:t xml:space="preserve">Art. 4º </w:t>
      </w:r>
      <w:r>
        <w:rPr>
          <w:rFonts w:ascii="Gadugi" w:eastAsia="Times New Roman" w:hAnsi="Gadugi" w:cs="Arial"/>
          <w:sz w:val="24"/>
          <w:szCs w:val="24"/>
        </w:rPr>
        <w:t>– Esta Lei entra em vigor na data de sua publicação</w:t>
      </w: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1417"/>
        <w:jc w:val="both"/>
        <w:rPr>
          <w:rFonts w:ascii="Gadugi" w:eastAsia="Times New Roman" w:hAnsi="Gadugi" w:cs="Arial"/>
        </w:rPr>
      </w:pPr>
    </w:p>
    <w:p>
      <w:pPr>
        <w:pStyle w:val="PlainText"/>
        <w:widowControl/>
        <w:suppressAutoHyphens/>
        <w:bidi w:val="0"/>
        <w:spacing w:before="0" w:after="0" w:line="240" w:lineRule="auto"/>
        <w:ind w:left="113" w:right="0" w:firstLine="0"/>
        <w:jc w:val="both"/>
        <w:rPr>
          <w:rFonts w:ascii="Gadugi" w:hAnsi="Gadugi" w:cs="Arial"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Sala das Sessões “Vereador Santo Róttoli”, em 09 de agosto de 2021.</w:t>
      </w:r>
    </w:p>
    <w:p>
      <w:pPr>
        <w:spacing w:line="360" w:lineRule="auto"/>
        <w:ind w:firstLine="0"/>
        <w:jc w:val="center"/>
        <w:rPr>
          <w:rFonts w:ascii="Gadugi" w:hAnsi="Gadugi" w:cs="Arial"/>
          <w:sz w:val="24"/>
          <w:szCs w:val="24"/>
        </w:rPr>
      </w:pP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</w:t>
      </w:r>
      <w:r>
        <w:rPr>
          <w:rFonts w:ascii="Gadugi" w:hAnsi="Gadugi" w:cs="Arial"/>
          <w:b/>
          <w:sz w:val="24"/>
          <w:szCs w:val="24"/>
        </w:rPr>
        <w:t xml:space="preserve">RA LUZIA </w: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2536190</wp:posOffset>
            </wp:positionH>
            <wp:positionV relativeFrom="paragraph">
              <wp:posOffset>303530</wp:posOffset>
            </wp:positionV>
            <wp:extent cx="748030" cy="74803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1120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hAnsi="Gadugi" w:cs="Arial"/>
          <w:b/>
          <w:sz w:val="24"/>
          <w:szCs w:val="24"/>
        </w:rPr>
        <w:t>CRISTINA CORTES NOGUEIRA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JUSTIFICATIVA</w:t>
      </w:r>
    </w:p>
    <w:p>
      <w:pPr>
        <w:spacing w:line="360" w:lineRule="auto"/>
        <w:jc w:val="center"/>
      </w:pP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  <w:r>
        <w:rPr>
          <w:sz w:val="26"/>
          <w:szCs w:val="26"/>
        </w:rPr>
        <w:t>O tema que trata o presente Projeto de Lei é de extrema relevância , tendo em vista a necessidade de combate à violência contra a mulher em todos os seus modos, e nesse caso busca-se sensibilizar a sociedade através de ações educativas, informativas para que se possa diminuir os casos de abuso e violência e também incentivar a denúncia à covardia.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Segundo </w:t>
      </w:r>
      <w:r>
        <w:rPr>
          <w:sz w:val="26"/>
          <w:szCs w:val="26"/>
        </w:rPr>
        <w:t>nota d</w:t>
      </w:r>
      <w:r>
        <w:rPr>
          <w:sz w:val="26"/>
          <w:szCs w:val="26"/>
        </w:rPr>
        <w:t xml:space="preserve">o </w:t>
      </w:r>
      <w:r>
        <w:rPr>
          <w:sz w:val="26"/>
          <w:szCs w:val="26"/>
          <w:u w:val="single"/>
        </w:rPr>
        <w:t>Fórum Brasileiro de Segurança Pública</w:t>
      </w:r>
      <w:r>
        <w:rPr>
          <w:sz w:val="26"/>
          <w:szCs w:val="26"/>
        </w:rPr>
        <w:t xml:space="preserve"> (1);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“ </w:t>
      </w:r>
      <w:r>
        <w:rPr>
          <w:b/>
          <w:bCs/>
          <w:i/>
          <w:iCs/>
          <w:sz w:val="26"/>
          <w:szCs w:val="26"/>
        </w:rPr>
        <w:t xml:space="preserve">a cada 15 segundos uma mulher é agredida no Brasil, e a cada  </w:t>
      </w:r>
      <w:r>
        <w:rPr>
          <w:b/>
          <w:bCs/>
          <w:i/>
          <w:iCs/>
          <w:sz w:val="26"/>
          <w:szCs w:val="26"/>
        </w:rPr>
        <w:t xml:space="preserve">7 (sete) horas </w:t>
      </w:r>
      <w:r>
        <w:rPr>
          <w:b/>
          <w:bCs/>
          <w:i/>
          <w:iCs/>
          <w:sz w:val="26"/>
          <w:szCs w:val="26"/>
        </w:rPr>
        <w:t xml:space="preserve"> uma mulher é vítima de feminicídio </w:t>
      </w:r>
      <w:r>
        <w:rPr>
          <w:b/>
          <w:bCs/>
          <w:i/>
          <w:iCs/>
          <w:sz w:val="26"/>
          <w:szCs w:val="26"/>
        </w:rPr>
        <w:t>no ano de 2021</w:t>
      </w:r>
      <w:r>
        <w:rPr>
          <w:b/>
          <w:bCs/>
          <w:i/>
          <w:iCs/>
          <w:sz w:val="26"/>
          <w:szCs w:val="26"/>
        </w:rPr>
        <w:t xml:space="preserve"> “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  <w:r>
        <w:rPr>
          <w:sz w:val="26"/>
          <w:szCs w:val="26"/>
        </w:rPr>
        <w:t>Quero reafirmar que o projeto prevê a realização de campanhas educativas bem como a divulgação de ações preventivas, expressando para a sociedade em geral que a violência contra a mulher é crime e, especificamente para os jovens e adolescentes, que toda mulher tem o direito de viver uma vida sem violência e com dignidade.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  <w:r>
        <w:rPr>
          <w:sz w:val="26"/>
          <w:szCs w:val="26"/>
        </w:rPr>
        <w:t>Assim sendo, o mês de Agosto será específico para potencializar essas medidas, educando, conscientizando nossa população a debater e a repudir tais atos contra as mulheres.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  <w:r>
        <w:rPr>
          <w:sz w:val="26"/>
          <w:szCs w:val="26"/>
        </w:rPr>
        <w:t>Diante do exposto, submeto o presente Projeto de Lei à elevada apreciação dos nobres Colegas que integram a Casa de Leis Mogimiriana, na expectativa de que, após regular tramitação, seja no final deliberado e aprovado na devida forma regimental.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both"/>
        <w:rPr>
          <w:sz w:val="26"/>
          <w:szCs w:val="26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left"/>
        <w:rPr>
          <w:sz w:val="26"/>
          <w:szCs w:val="26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0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______________________________________________________________________</w:t>
      </w:r>
    </w:p>
    <w:p>
      <w:pPr>
        <w:widowControl/>
        <w:suppressAutoHyphens/>
        <w:bidi w:val="0"/>
        <w:spacing w:before="0" w:after="0" w:line="360" w:lineRule="auto"/>
        <w:ind w:left="0" w:right="0" w:firstLine="1531"/>
        <w:jc w:val="left"/>
        <w:rPr>
          <w:sz w:val="22"/>
          <w:szCs w:val="22"/>
        </w:rPr>
      </w:pPr>
      <w:r>
        <w:rPr>
          <w:sz w:val="22"/>
          <w:szCs w:val="22"/>
        </w:rPr>
        <w:t>(1) https://www12.senado.leg.br/tv/programas/cidadania-1/2022/09/indice-de-</w:t>
      </w:r>
      <w:r>
        <w:rPr>
          <w:sz w:val="22"/>
          <w:szCs w:val="22"/>
          <w:u w:val="single"/>
        </w:rPr>
        <w:t>feminicidios-no-brasil-continua-alto-mesmo-apos-16-anos-dia-lei-maria-da-penha_________________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683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Cel</w:t>
    </w:r>
    <w:r>
      <w:rPr>
        <w:sz w:val="18"/>
      </w:rPr>
      <w:t>: (019)</w:t>
    </w:r>
    <w:r>
      <w:rPr>
        <w:sz w:val="18"/>
      </w:rPr>
      <w:t>99917-0496</w:t>
    </w:r>
    <w:r>
      <w:rPr>
        <w:sz w:val="18"/>
      </w:rPr>
      <w:t xml:space="preserve"> - </w:t>
    </w:r>
    <w:r>
      <w:rPr>
        <w:sz w:val="18"/>
      </w:rPr>
      <w:t>Fone</w:t>
    </w:r>
    <w:r>
      <w:rPr>
        <w:sz w:val="18"/>
      </w:rPr>
      <w:t>: (019) 3814.122</w:t>
    </w:r>
    <w:r>
      <w:rPr>
        <w:sz w:val="18"/>
      </w:rPr>
      <w:t>9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5291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84967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2761</Characters>
  <Application>Microsoft Office Word</Application>
  <DocSecurity>0</DocSecurity>
  <Lines>0</Lines>
  <Paragraphs>32</Paragraphs>
  <ScaleCrop>false</ScaleCrop>
  <Company>Camara Municipal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6</cp:revision>
  <cp:lastPrinted>2020-12-04T13:02:00Z</cp:lastPrinted>
  <dcterms:created xsi:type="dcterms:W3CDTF">2021-10-20T11:39:00Z</dcterms:created>
  <dcterms:modified xsi:type="dcterms:W3CDTF">2023-02-07T15:41:08Z</dcterms:modified>
  <dc:language>pt-BR</dc:language>
</cp:coreProperties>
</file>