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B566" w14:textId="77777777" w:rsidR="00524C35" w:rsidRDefault="00524C35" w:rsidP="00524C35">
      <w:pPr>
        <w:pStyle w:val="NormalWeb"/>
        <w:spacing w:before="0" w:beforeAutospacing="0" w:after="0" w:line="240" w:lineRule="auto"/>
        <w:rPr>
          <w:b/>
        </w:rPr>
      </w:pPr>
      <w:r>
        <w:rPr>
          <w:b/>
        </w:rPr>
        <w:t>MENSAGEM N° 004/23</w:t>
      </w:r>
    </w:p>
    <w:p w14:paraId="61DEFC65" w14:textId="77777777" w:rsidR="00524C35" w:rsidRDefault="00524C35" w:rsidP="00524C35">
      <w:pPr>
        <w:pStyle w:val="Normal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[Proc. Adm. 13794/2021]</w:t>
      </w:r>
    </w:p>
    <w:p w14:paraId="42858FB9" w14:textId="77777777" w:rsidR="00524C35" w:rsidRDefault="00524C35" w:rsidP="00524C35">
      <w:pPr>
        <w:pStyle w:val="NormalWeb"/>
        <w:spacing w:before="0" w:beforeAutospacing="0" w:after="0" w:line="240" w:lineRule="auto"/>
        <w:ind w:firstLine="3402"/>
        <w:jc w:val="right"/>
        <w:rPr>
          <w:sz w:val="16"/>
          <w:szCs w:val="16"/>
        </w:rPr>
      </w:pPr>
    </w:p>
    <w:p w14:paraId="18E78EAA" w14:textId="77777777" w:rsidR="00524C35" w:rsidRDefault="00524C35" w:rsidP="00524C35">
      <w:pPr>
        <w:pStyle w:val="NormalWeb"/>
        <w:spacing w:before="0" w:beforeAutospacing="0" w:after="0" w:line="240" w:lineRule="auto"/>
        <w:ind w:firstLine="3402"/>
        <w:jc w:val="right"/>
      </w:pPr>
      <w:r>
        <w:t>Mogi Mirim, 14 de fevereiro de 2 023.</w:t>
      </w:r>
    </w:p>
    <w:p w14:paraId="0658DD2A" w14:textId="77777777" w:rsidR="00524C35" w:rsidRDefault="00524C35" w:rsidP="00524C35">
      <w:pPr>
        <w:pStyle w:val="NormalWeb"/>
        <w:spacing w:before="0" w:beforeAutospacing="0" w:after="0" w:line="240" w:lineRule="auto"/>
        <w:jc w:val="both"/>
        <w:rPr>
          <w:sz w:val="16"/>
          <w:szCs w:val="16"/>
        </w:rPr>
      </w:pPr>
    </w:p>
    <w:p w14:paraId="1A2939B9" w14:textId="77777777" w:rsidR="00524C35" w:rsidRDefault="00524C35" w:rsidP="00524C35">
      <w:pPr>
        <w:pStyle w:val="NormalWeb"/>
        <w:spacing w:before="0" w:beforeAutospacing="0" w:after="0" w:line="240" w:lineRule="auto"/>
        <w:jc w:val="both"/>
        <w:rPr>
          <w:sz w:val="16"/>
          <w:szCs w:val="16"/>
        </w:rPr>
      </w:pPr>
    </w:p>
    <w:p w14:paraId="3A984127" w14:textId="77777777" w:rsidR="00524C35" w:rsidRDefault="00524C35" w:rsidP="00524C35">
      <w:pPr>
        <w:pStyle w:val="NormalWeb"/>
        <w:spacing w:before="0" w:beforeAutospacing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Ao Excelentíssimo Senhor</w:t>
      </w:r>
    </w:p>
    <w:p w14:paraId="7E0851ED" w14:textId="77777777" w:rsidR="00524C35" w:rsidRDefault="00524C35" w:rsidP="00524C35">
      <w:pPr>
        <w:pStyle w:val="NormalWeb"/>
        <w:spacing w:before="0" w:beforeAutospacing="0" w:after="0" w:line="24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Vereador DIRCEU DA SILVA PAULINO</w:t>
      </w:r>
    </w:p>
    <w:p w14:paraId="203BEC5B" w14:textId="77777777" w:rsidR="00524C35" w:rsidRDefault="00524C35" w:rsidP="00524C35">
      <w:pPr>
        <w:pStyle w:val="NormalWeb"/>
        <w:spacing w:before="0" w:beforeAutospacing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Presidente da Câmara Municipal</w:t>
      </w:r>
    </w:p>
    <w:p w14:paraId="35E73142" w14:textId="77777777" w:rsidR="00524C35" w:rsidRDefault="00524C35" w:rsidP="00524C35">
      <w:pPr>
        <w:pStyle w:val="NormalWeb"/>
        <w:spacing w:before="0" w:beforeAutospacing="0" w:after="0" w:line="240" w:lineRule="auto"/>
        <w:ind w:firstLine="3402"/>
        <w:jc w:val="both"/>
        <w:rPr>
          <w:sz w:val="22"/>
          <w:szCs w:val="22"/>
        </w:rPr>
      </w:pPr>
    </w:p>
    <w:p w14:paraId="01596E6C" w14:textId="77777777" w:rsidR="00524C35" w:rsidRDefault="00524C35" w:rsidP="00524C35">
      <w:pPr>
        <w:pStyle w:val="NormalWeb"/>
        <w:spacing w:before="0" w:beforeAutospacing="0" w:after="0" w:line="240" w:lineRule="auto"/>
        <w:ind w:firstLine="3402"/>
        <w:jc w:val="both"/>
        <w:rPr>
          <w:sz w:val="22"/>
          <w:szCs w:val="22"/>
        </w:rPr>
      </w:pPr>
    </w:p>
    <w:p w14:paraId="5EEDD69C" w14:textId="77777777" w:rsidR="00524C35" w:rsidRDefault="00524C35" w:rsidP="00524C35">
      <w:pPr>
        <w:pStyle w:val="NormalWeb"/>
        <w:spacing w:before="0" w:beforeAutospacing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Senhor Presidente;</w:t>
      </w:r>
    </w:p>
    <w:p w14:paraId="654F1369" w14:textId="77777777" w:rsidR="00524C35" w:rsidRDefault="00524C35" w:rsidP="00524C35">
      <w:pPr>
        <w:ind w:firstLine="2835"/>
        <w:rPr>
          <w:rFonts w:ascii="Times New Roman" w:eastAsia="Times New Roman" w:hAnsi="Times New Roman"/>
          <w:b/>
          <w:bCs/>
          <w:lang w:eastAsia="pt-BR"/>
        </w:rPr>
      </w:pPr>
    </w:p>
    <w:p w14:paraId="25A8884D" w14:textId="77777777" w:rsidR="00524C35" w:rsidRDefault="00524C35" w:rsidP="00524C35">
      <w:pPr>
        <w:ind w:firstLine="2835"/>
        <w:rPr>
          <w:rFonts w:ascii="Times New Roman" w:eastAsia="Times New Roman" w:hAnsi="Times New Roman"/>
          <w:b/>
          <w:bCs/>
          <w:sz w:val="16"/>
          <w:szCs w:val="16"/>
          <w:lang w:eastAsia="pt-BR"/>
        </w:rPr>
      </w:pPr>
    </w:p>
    <w:p w14:paraId="4D81ADB1" w14:textId="77777777" w:rsidR="00524C35" w:rsidRDefault="00524C35" w:rsidP="00524C35">
      <w:pPr>
        <w:pStyle w:val="western"/>
        <w:spacing w:before="0" w:beforeAutospacing="0" w:after="0" w:line="240" w:lineRule="auto"/>
        <w:ind w:firstLine="3780"/>
        <w:jc w:val="both"/>
      </w:pPr>
      <w:r>
        <w:t>Busca-se com o incluso Projeto de Lei a indispensável e necessária autorização legislativa para que este Poder Executivo possa alterar a alíquota de contribuição mensal, determinada pela Lei Complementar nº 340, de 30 de maio de 2019, passando de 11% para 14%.</w:t>
      </w:r>
    </w:p>
    <w:p w14:paraId="02F1303A" w14:textId="77777777" w:rsidR="00524C35" w:rsidRDefault="00524C35" w:rsidP="00524C35">
      <w:pPr>
        <w:pStyle w:val="western"/>
        <w:spacing w:before="0" w:beforeAutospacing="0" w:after="0" w:line="240" w:lineRule="auto"/>
        <w:ind w:firstLine="3780"/>
        <w:jc w:val="both"/>
      </w:pPr>
    </w:p>
    <w:p w14:paraId="79D3DB23" w14:textId="77777777" w:rsidR="00524C35" w:rsidRDefault="00524C35" w:rsidP="00524C35">
      <w:pPr>
        <w:pStyle w:val="NormalWeb"/>
        <w:spacing w:before="0" w:beforeAutospacing="0" w:after="0" w:line="240" w:lineRule="auto"/>
        <w:ind w:firstLine="3780"/>
        <w:jc w:val="both"/>
      </w:pPr>
      <w:r>
        <w:t>A alíquota aplicada foi de 11%, incidente sobre o valor total da remuneração, proventos e pensões percebidas pelos servidores estatutários ativos, inativos e pensionistas, respectivamente, constantes da folha de pagamento de pessoal da Câmara Municipal de Mogi Mirim, sempre a título de contribuição previdenciária.</w:t>
      </w:r>
    </w:p>
    <w:p w14:paraId="4F8AC527" w14:textId="77777777" w:rsidR="00524C35" w:rsidRDefault="00524C35" w:rsidP="00524C35">
      <w:pPr>
        <w:pStyle w:val="western"/>
        <w:spacing w:before="0" w:beforeAutospacing="0" w:after="0" w:line="240" w:lineRule="auto"/>
        <w:ind w:firstLine="3780"/>
        <w:jc w:val="both"/>
      </w:pPr>
    </w:p>
    <w:p w14:paraId="19BA4841" w14:textId="77777777" w:rsidR="00524C35" w:rsidRDefault="00524C35" w:rsidP="00524C35">
      <w:pPr>
        <w:pStyle w:val="western"/>
        <w:spacing w:before="0" w:beforeAutospacing="0" w:after="0" w:line="240" w:lineRule="auto"/>
        <w:ind w:firstLine="3780"/>
        <w:jc w:val="both"/>
      </w:pPr>
      <w:r>
        <w:t>A Lei Complementar nº 340/2019 foi editada para sanar a problemática que a falta de Fundo Previdenciário Próprio causava à Administração Pública, uma vez que os servidores municipais estatutários, ao atingirem o direito à aposentadoria, tinham seus proventos absorvidos pelo erário municipal.</w:t>
      </w:r>
    </w:p>
    <w:p w14:paraId="1A72AC59" w14:textId="77777777" w:rsidR="00524C35" w:rsidRDefault="00524C35" w:rsidP="00524C35">
      <w:pPr>
        <w:pStyle w:val="western"/>
        <w:spacing w:before="0" w:beforeAutospacing="0" w:after="0" w:line="240" w:lineRule="auto"/>
        <w:ind w:firstLine="3780"/>
        <w:jc w:val="both"/>
      </w:pPr>
    </w:p>
    <w:p w14:paraId="3C4A97CB" w14:textId="77777777" w:rsidR="00524C35" w:rsidRDefault="00524C35" w:rsidP="00524C35">
      <w:pPr>
        <w:pStyle w:val="NormalWeb"/>
        <w:spacing w:before="0" w:beforeAutospacing="0" w:after="0" w:line="240" w:lineRule="auto"/>
        <w:ind w:firstLine="3780"/>
        <w:jc w:val="both"/>
      </w:pPr>
      <w:r>
        <w:t>Inexistindo qualquer contribuição para fins previdenciários recolhidas por parte dos servidores estatutários do Município de Mogi Mirim, na condição de servidores ativos e inativos, foi de rigor que se atendesse a disposição dada pela Emenda Constitucional nº 103, de 13 de novembro de 2019, em seu § 4º, do art. 9º, motivo pelo qual há de reajustar para 14% a alíquota incidente sobre o valor total da remuneração, proventos e pensões dos servidores remanescentes do Regime Estatutário da Câmara Municipal de Mogi Mirim.</w:t>
      </w:r>
    </w:p>
    <w:p w14:paraId="14AE08D6" w14:textId="77777777" w:rsidR="00524C35" w:rsidRDefault="00524C35" w:rsidP="00524C35">
      <w:pPr>
        <w:pStyle w:val="NormalWeb"/>
        <w:spacing w:before="0" w:beforeAutospacing="0" w:after="0" w:line="240" w:lineRule="auto"/>
        <w:ind w:firstLine="3780"/>
        <w:jc w:val="both"/>
      </w:pPr>
    </w:p>
    <w:p w14:paraId="7395B528" w14:textId="77777777" w:rsidR="00524C35" w:rsidRDefault="00524C35" w:rsidP="00524C35">
      <w:pPr>
        <w:pStyle w:val="NormalWeb"/>
        <w:spacing w:before="0" w:beforeAutospacing="0" w:after="0" w:line="240" w:lineRule="auto"/>
        <w:ind w:firstLine="3780"/>
        <w:jc w:val="both"/>
      </w:pPr>
      <w:r>
        <w:t>Vale salientar que, considerando que a propositura outrora enviada fora retirada para um melhor estudo, Vossa Excelência encaminhou sugestão de texto para efetivação desta matéria, a qual optamos por acatar na íntegra, com apenas alguns ajustes de ordem técnica legislativa.</w:t>
      </w:r>
    </w:p>
    <w:p w14:paraId="5153C14E" w14:textId="77777777" w:rsidR="00524C35" w:rsidRDefault="00524C35" w:rsidP="00524C35">
      <w:pPr>
        <w:pStyle w:val="NormalWeb"/>
        <w:spacing w:before="0" w:beforeAutospacing="0" w:after="0" w:line="240" w:lineRule="auto"/>
        <w:ind w:firstLine="3828"/>
        <w:jc w:val="both"/>
        <w:rPr>
          <w:sz w:val="16"/>
          <w:szCs w:val="16"/>
        </w:rPr>
      </w:pPr>
    </w:p>
    <w:p w14:paraId="152BBE41" w14:textId="77777777" w:rsidR="00524C35" w:rsidRDefault="00524C35" w:rsidP="00524C35">
      <w:pPr>
        <w:pStyle w:val="NormalWeb"/>
        <w:spacing w:before="0" w:beforeAutospacing="0" w:after="0" w:line="240" w:lineRule="auto"/>
        <w:ind w:firstLine="3828"/>
        <w:jc w:val="both"/>
      </w:pPr>
      <w:r>
        <w:t>Enunciadas, assim, as razões de minha iniciativa, submeto o assunto ao exame dessa Câmara Municipal, fico na expectativa de que seja discutida e ao final aprovada na devida forma regimental de praxe.</w:t>
      </w:r>
    </w:p>
    <w:p w14:paraId="4A2E9330" w14:textId="77777777" w:rsidR="00524C35" w:rsidRDefault="00524C35" w:rsidP="00524C35">
      <w:pPr>
        <w:jc w:val="both"/>
        <w:rPr>
          <w:rFonts w:ascii="Times New Roman" w:hAnsi="Times New Roman"/>
          <w:sz w:val="16"/>
          <w:szCs w:val="16"/>
        </w:rPr>
      </w:pPr>
    </w:p>
    <w:p w14:paraId="77D16E87" w14:textId="77777777" w:rsidR="00524C35" w:rsidRDefault="00524C35" w:rsidP="00524C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Respeitosamente,</w:t>
      </w:r>
    </w:p>
    <w:p w14:paraId="388A25EF" w14:textId="77777777" w:rsidR="00524C35" w:rsidRDefault="00524C35" w:rsidP="00524C35">
      <w:pPr>
        <w:jc w:val="center"/>
        <w:rPr>
          <w:rFonts w:ascii="Times New Roman" w:hAnsi="Times New Roman"/>
          <w:sz w:val="16"/>
          <w:szCs w:val="16"/>
        </w:rPr>
      </w:pPr>
    </w:p>
    <w:p w14:paraId="26DE0317" w14:textId="77777777" w:rsidR="00524C35" w:rsidRDefault="00524C35" w:rsidP="00524C35">
      <w:pPr>
        <w:jc w:val="center"/>
        <w:rPr>
          <w:rFonts w:ascii="Times New Roman" w:hAnsi="Times New Roman"/>
          <w:sz w:val="16"/>
          <w:szCs w:val="16"/>
        </w:rPr>
      </w:pPr>
    </w:p>
    <w:p w14:paraId="2E2944DA" w14:textId="77777777" w:rsidR="00524C35" w:rsidRDefault="00524C35" w:rsidP="00524C35">
      <w:pPr>
        <w:rPr>
          <w:rFonts w:ascii="Times New Roman" w:hAnsi="Times New Roman"/>
          <w:sz w:val="16"/>
          <w:szCs w:val="16"/>
        </w:rPr>
      </w:pPr>
    </w:p>
    <w:p w14:paraId="00431B38" w14:textId="77777777" w:rsidR="00524C35" w:rsidRDefault="00524C35" w:rsidP="00524C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PAULO DE OLIVEIRA E SILVA</w:t>
      </w:r>
    </w:p>
    <w:p w14:paraId="2977D36A" w14:textId="77777777" w:rsidR="00524C35" w:rsidRDefault="00524C35" w:rsidP="00524C35">
      <w:pPr>
        <w:ind w:right="-284" w:firstLine="2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Prefeito Municipal</w:t>
      </w:r>
    </w:p>
    <w:p w14:paraId="74F65974" w14:textId="77777777" w:rsidR="00524C35" w:rsidRDefault="00524C35" w:rsidP="00524C35">
      <w:pPr>
        <w:ind w:right="-284" w:firstLine="2700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14:paraId="779151A7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229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474BD"/>
    <w:rsid w:val="002C0D83"/>
    <w:rsid w:val="00524C35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F123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524C3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24C3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2023-02-17T14:25:00Z</dcterms:modified>
</cp:coreProperties>
</file>