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2D15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="00215F2A">
        <w:rPr>
          <w:rFonts w:ascii="Verdana" w:hAnsi="Verdana"/>
          <w:b/>
          <w:sz w:val="22"/>
          <w:szCs w:val="24"/>
        </w:rPr>
        <w:t>para que seja feito estudos</w:t>
      </w:r>
      <w:r w:rsidRPr="00215F2A" w:rsidR="00215F2A">
        <w:rPr>
          <w:rFonts w:ascii="Verdana" w:hAnsi="Verdana"/>
          <w:b/>
          <w:sz w:val="22"/>
          <w:szCs w:val="24"/>
        </w:rPr>
        <w:t xml:space="preserve"> para transformar em “mão única” a Rua Estanislau Krol, Jardim Bi Centenário.</w:t>
      </w:r>
    </w:p>
    <w:p w:rsidR="00215F2A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94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DA11E6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215F2A" w:rsidR="00215F2A">
        <w:rPr>
          <w:rFonts w:ascii="Verdana" w:hAnsi="Verdana"/>
          <w:sz w:val="22"/>
          <w:szCs w:val="24"/>
        </w:rPr>
        <w:t>para que seja feit</w:t>
      </w:r>
      <w:r w:rsidR="00215F2A">
        <w:rPr>
          <w:rFonts w:ascii="Verdana" w:hAnsi="Verdana"/>
          <w:sz w:val="22"/>
          <w:szCs w:val="24"/>
        </w:rPr>
        <w:t>o</w:t>
      </w:r>
      <w:r w:rsidRPr="00215F2A" w:rsidR="00215F2A">
        <w:rPr>
          <w:rFonts w:ascii="Verdana" w:hAnsi="Verdana"/>
          <w:sz w:val="22"/>
          <w:szCs w:val="24"/>
        </w:rPr>
        <w:t xml:space="preserve"> </w:t>
      </w:r>
      <w:r w:rsidR="00215F2A">
        <w:rPr>
          <w:rFonts w:ascii="Verdana" w:hAnsi="Verdana"/>
          <w:sz w:val="22"/>
          <w:szCs w:val="24"/>
        </w:rPr>
        <w:t>estudos</w:t>
      </w:r>
      <w:r w:rsidRPr="00215F2A" w:rsidR="00215F2A">
        <w:rPr>
          <w:rFonts w:ascii="Verdana" w:hAnsi="Verdana"/>
          <w:sz w:val="22"/>
          <w:szCs w:val="24"/>
        </w:rPr>
        <w:t xml:space="preserve"> para transformar em “mão única” a Rua Estanislau Krol, Jardim Bi Centenário.</w:t>
      </w:r>
    </w:p>
    <w:p w:rsidR="00565379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565379" w:rsidP="0017639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Tal pedido se faz necessário, pois nesta rua temos a UBS Santa Clara, a EMEB Professor Geraldo Philomeno e a CEMPI Professora Maria Rotoli Mansur e nos horários de pico, entrada e saída dos estudantes e munícipes que procuram a UBS o trânsito fica</w:t>
      </w:r>
      <w:bookmarkStart w:id="0" w:name="_GoBack"/>
      <w:bookmarkEnd w:id="0"/>
      <w:r>
        <w:rPr>
          <w:rFonts w:ascii="Verdana" w:hAnsi="Verdana"/>
          <w:sz w:val="22"/>
          <w:szCs w:val="24"/>
        </w:rPr>
        <w:t xml:space="preserve"> complicado, onde já ocorreram inclusive acidentes.</w:t>
      </w: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A42543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A42543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2639052</wp:posOffset>
            </wp:positionH>
            <wp:positionV relativeFrom="margin">
              <wp:posOffset>7219950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009C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2A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3AC1"/>
    <w:rsid w:val="002A4295"/>
    <w:rsid w:val="002A4DDB"/>
    <w:rsid w:val="002B05BB"/>
    <w:rsid w:val="002B2ECC"/>
    <w:rsid w:val="002C54EE"/>
    <w:rsid w:val="002D3FFD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65379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001"/>
    <w:rsid w:val="005F410C"/>
    <w:rsid w:val="005F5B0B"/>
    <w:rsid w:val="005F6082"/>
    <w:rsid w:val="005F7B80"/>
    <w:rsid w:val="006066AF"/>
    <w:rsid w:val="00616204"/>
    <w:rsid w:val="00622AB7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3F65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647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C5160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42543"/>
    <w:rsid w:val="00A51EA9"/>
    <w:rsid w:val="00A70123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A2C69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22D15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11E6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62F0-B6F4-45B1-B250-F492D4DD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2023-02-03T13:33:00Z</cp:lastPrinted>
  <dcterms:created xsi:type="dcterms:W3CDTF">2023-02-24T13:30:00Z</dcterms:created>
  <dcterms:modified xsi:type="dcterms:W3CDTF">2023-02-24T13:35:00Z</dcterms:modified>
</cp:coreProperties>
</file>