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ASSUNTO: </w:t>
      </w:r>
      <w:r>
        <w:rPr>
          <w:rFonts w:cs="Arial"/>
          <w:b w:val="0"/>
          <w:bCs w:val="0"/>
          <w:sz w:val="24"/>
          <w:szCs w:val="24"/>
        </w:rPr>
        <w:t>Moção de pesar com um minuto de silêncio, pelo falecimento do Sr. Antônio Rafael Mariccuti, ocorrido no dia 19 de janeiro de 2023.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DESPACHO: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 ____/_____/______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Times New Roman" w:hAnsi="Times New Roman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PRESIDENTE DA MESA</w:t>
      </w:r>
    </w:p>
    <w:p>
      <w:pPr>
        <w:overflowPunct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ind w:firstLine="0"/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MOÇÃO Nº              DE 202</w:t>
      </w:r>
      <w:r>
        <w:rPr>
          <w:rFonts w:cs="Arial"/>
          <w:b/>
          <w:sz w:val="24"/>
          <w:szCs w:val="24"/>
        </w:rPr>
        <w:t>3</w:t>
      </w:r>
    </w:p>
    <w:p>
      <w:pPr>
        <w:overflowPunct w:val="0"/>
        <w:spacing w:line="360" w:lineRule="auto"/>
        <w:jc w:val="both"/>
        <w:rPr>
          <w:rFonts w:cs="Arial"/>
          <w:b/>
          <w:sz w:val="24"/>
          <w:szCs w:val="24"/>
        </w:rPr>
      </w:pPr>
    </w:p>
    <w:p>
      <w:pPr>
        <w:overflowPunct w:val="0"/>
        <w:spacing w:line="360" w:lineRule="auto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 Presidente,</w:t>
      </w:r>
    </w:p>
    <w:p>
      <w:pPr>
        <w:overflowPunct w:val="0"/>
        <w:spacing w:line="360" w:lineRule="auto"/>
        <w:jc w:val="both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Senhoras e Senhores Vereadores.</w:t>
      </w:r>
    </w:p>
    <w:p>
      <w:pPr>
        <w:overflowPunct w:val="0"/>
        <w:spacing w:line="36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>
      <w:pPr>
        <w:overflowPunct w:val="0"/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 xml:space="preserve">Requeiro à Mesa, na forma regimental de estilo, depois de ouvido o Douto Plenário, de acordo com o Art. 162 combinado com Art. 152 § 2º do </w:t>
      </w:r>
      <w:r>
        <w:rPr>
          <w:rFonts w:cs="Arial"/>
          <w:i w:val="0"/>
          <w:iCs w:val="0"/>
          <w:sz w:val="24"/>
          <w:szCs w:val="24"/>
        </w:rPr>
        <w:t>Regimento Interno</w:t>
      </w:r>
      <w:r>
        <w:rPr>
          <w:rFonts w:cs="Arial"/>
          <w:sz w:val="24"/>
          <w:szCs w:val="24"/>
        </w:rPr>
        <w:t xml:space="preserve">, que seja registrado em ata de nossos trabalhos; </w:t>
      </w:r>
      <w:r>
        <w:rPr>
          <w:rFonts w:cs="Arial"/>
          <w:b/>
          <w:sz w:val="24"/>
          <w:szCs w:val="24"/>
        </w:rPr>
        <w:t xml:space="preserve">VOTOS DE PROFUNDO PESAR PELO FALECIMENTO </w:t>
      </w:r>
      <w:r>
        <w:rPr>
          <w:rFonts w:cs="Arial"/>
          <w:b w:val="0"/>
          <w:bCs w:val="0"/>
          <w:sz w:val="24"/>
          <w:szCs w:val="24"/>
        </w:rPr>
        <w:t xml:space="preserve">do </w:t>
      </w:r>
      <w:r>
        <w:rPr>
          <w:rFonts w:cs="Arial"/>
          <w:b w:val="0"/>
          <w:bCs w:val="0"/>
          <w:sz w:val="24"/>
          <w:szCs w:val="24"/>
        </w:rPr>
        <w:t>Sr.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0"/>
          <w:bCs w:val="0"/>
          <w:sz w:val="24"/>
          <w:szCs w:val="24"/>
        </w:rPr>
        <w:t>Antônio Rafael Mariccuti, ocorrido no dia 19 de janeiro de 2023.</w:t>
      </w:r>
    </w:p>
    <w:p>
      <w:pPr>
        <w:overflowPunct w:val="0"/>
        <w:spacing w:line="276" w:lineRule="auto"/>
        <w:ind w:left="0" w:right="0" w:firstLine="708"/>
        <w:jc w:val="both"/>
        <w:rPr>
          <w:rFonts w:ascii="Times New Roman" w:hAnsi="Times New Roman" w:cs="Arial"/>
          <w:b/>
          <w:color w:val="FF0000"/>
          <w:sz w:val="24"/>
          <w:szCs w:val="24"/>
        </w:rPr>
      </w:pPr>
    </w:p>
    <w:p>
      <w:pPr>
        <w:spacing w:line="276" w:lineRule="auto"/>
        <w:ind w:firstLine="708"/>
        <w:jc w:val="both"/>
      </w:pPr>
      <w:r>
        <w:rPr>
          <w:rFonts w:cs="Arial"/>
          <w:b w:val="0"/>
          <w:bCs w:val="0"/>
          <w:sz w:val="24"/>
          <w:szCs w:val="24"/>
        </w:rPr>
        <w:t>C</w:t>
      </w:r>
      <w:r>
        <w:rPr>
          <w:rFonts w:cs="Arial"/>
          <w:sz w:val="24"/>
          <w:szCs w:val="24"/>
        </w:rPr>
        <w:t xml:space="preserve">onhecido como “Toninho Mariccuti”, homem íntegro, trabalhador, casado há mais de 55 anos com a Sra. Maria Aparecida Voltan </w:t>
      </w:r>
      <w:r>
        <w:rPr>
          <w:rFonts w:cs="Arial"/>
          <w:b w:val="0"/>
          <w:bCs w:val="0"/>
          <w:sz w:val="24"/>
          <w:szCs w:val="24"/>
        </w:rPr>
        <w:t>Mariccuti -</w:t>
      </w:r>
      <w:r>
        <w:rPr>
          <w:rFonts w:cs="Arial"/>
          <w:sz w:val="24"/>
          <w:szCs w:val="24"/>
        </w:rPr>
        <w:t xml:space="preserve"> “dona Nena”,  pai de 4 filhas: Claudia Cristina </w:t>
      </w:r>
      <w:r>
        <w:rPr>
          <w:rFonts w:cs="Arial"/>
          <w:b w:val="0"/>
          <w:bCs w:val="0"/>
          <w:sz w:val="24"/>
          <w:szCs w:val="24"/>
        </w:rPr>
        <w:t>Mariccuti</w:t>
      </w:r>
      <w:r>
        <w:rPr>
          <w:rFonts w:cs="Arial"/>
          <w:sz w:val="24"/>
          <w:szCs w:val="24"/>
        </w:rPr>
        <w:t xml:space="preserve"> Rodrigues, Raquel Aparecida </w:t>
      </w:r>
      <w:r>
        <w:rPr>
          <w:rFonts w:cs="Arial"/>
          <w:b w:val="0"/>
          <w:bCs w:val="0"/>
          <w:sz w:val="24"/>
          <w:szCs w:val="24"/>
        </w:rPr>
        <w:t>Mariccuti</w:t>
      </w:r>
      <w:r>
        <w:rPr>
          <w:rFonts w:cs="Arial"/>
          <w:sz w:val="24"/>
          <w:szCs w:val="24"/>
        </w:rPr>
        <w:t xml:space="preserve"> dos Santos, Silvia Helena </w:t>
      </w:r>
      <w:r>
        <w:rPr>
          <w:rFonts w:cs="Arial"/>
          <w:b w:val="0"/>
          <w:bCs w:val="0"/>
          <w:sz w:val="24"/>
          <w:szCs w:val="24"/>
        </w:rPr>
        <w:t>Mariccuti</w:t>
      </w:r>
      <w:r>
        <w:rPr>
          <w:rFonts w:cs="Arial"/>
          <w:sz w:val="24"/>
          <w:szCs w:val="24"/>
        </w:rPr>
        <w:t xml:space="preserve"> e Leila Alexandra </w:t>
      </w:r>
      <w:r>
        <w:rPr>
          <w:rFonts w:cs="Arial"/>
          <w:b w:val="0"/>
          <w:bCs w:val="0"/>
          <w:sz w:val="24"/>
          <w:szCs w:val="24"/>
        </w:rPr>
        <w:t>Mariccuti</w:t>
      </w:r>
      <w:r>
        <w:rPr>
          <w:rFonts w:cs="Arial"/>
          <w:sz w:val="24"/>
          <w:szCs w:val="24"/>
        </w:rPr>
        <w:t xml:space="preserve"> de Souza.</w:t>
      </w:r>
    </w:p>
    <w:p>
      <w:pPr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Descendente de Turco e Polonês, sustentava a família fazendo cestos e estacas de bambu, exportando para várias cidades e até estados, são-paulino de coração, foi sócio do clube “Martim Francisco esporte clube” e jogador veterano do respectivo time.</w:t>
      </w:r>
    </w:p>
    <w:p>
      <w:pPr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Com seu estimado caminhão Chevrolet ano 61 se aventurava levando os amigos e o time para participar de campeonatos rurais.</w:t>
      </w:r>
    </w:p>
    <w:p>
      <w:pPr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br/>
        <w:tab/>
        <w:t>Honrado, pescador, amigo de todas as horas, sempre muito ativo e pronto para ajudar as pessoas.</w:t>
        <w:br/>
      </w:r>
    </w:p>
    <w:p>
      <w:pPr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>Partiu deixando um legado muito especial no coração de todos que o conheceram.</w:t>
      </w:r>
    </w:p>
    <w:p>
      <w:pPr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 xml:space="preserve">Prestamos essa singela homenagem póstuma, </w:t>
      </w:r>
      <w:r>
        <w:rPr>
          <w:rFonts w:cs="Arial"/>
          <w:b w:val="0"/>
          <w:bCs w:val="0"/>
          <w:color w:val="auto"/>
          <w:sz w:val="24"/>
          <w:szCs w:val="24"/>
        </w:rPr>
        <w:t>proposta pelos vereadores: Orivaldo Aparecido Magalhães - “Magalhães da Potencial” e vereadora Mara Cristina Choqueta,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aos amigos e familiares Sr. </w:t>
      </w:r>
      <w:r>
        <w:rPr>
          <w:rFonts w:cs="Arial"/>
          <w:b w:val="0"/>
          <w:bCs w:val="0"/>
          <w:sz w:val="24"/>
          <w:szCs w:val="24"/>
        </w:rPr>
        <w:t xml:space="preserve">Antônio Rafael Mariccuti, </w:t>
      </w:r>
      <w:r>
        <w:rPr>
          <w:rFonts w:cs="Arial"/>
          <w:sz w:val="24"/>
          <w:szCs w:val="24"/>
        </w:rPr>
        <w:t xml:space="preserve">figura ilustre desta cidade, e propomos, ainda, na presente sessão, que seja guardado um respeitoso </w:t>
      </w:r>
      <w:r>
        <w:rPr>
          <w:rFonts w:cs="Arial"/>
          <w:b/>
          <w:sz w:val="24"/>
          <w:szCs w:val="24"/>
        </w:rPr>
        <w:t>“Minuto de Silêncio”</w:t>
      </w:r>
      <w:r>
        <w:rPr>
          <w:rFonts w:cs="Arial"/>
          <w:sz w:val="24"/>
          <w:szCs w:val="24"/>
        </w:rPr>
        <w:t xml:space="preserve"> em sua memória.</w:t>
      </w:r>
    </w:p>
    <w:p>
      <w:pPr>
        <w:spacing w:line="276" w:lineRule="auto"/>
        <w:ind w:firstLine="708"/>
        <w:jc w:val="both"/>
        <w:rPr>
          <w:rFonts w:ascii="Times New Roman" w:hAnsi="Times New Roman"/>
        </w:rPr>
      </w:pPr>
    </w:p>
    <w:p>
      <w:pPr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276" w:lineRule="auto"/>
        <w:ind w:firstLine="708"/>
        <w:jc w:val="both"/>
        <w:rPr>
          <w:rFonts w:cs="Arial"/>
          <w:sz w:val="24"/>
          <w:szCs w:val="24"/>
        </w:rPr>
      </w:pPr>
    </w:p>
    <w:p>
      <w:pPr>
        <w:spacing w:line="276" w:lineRule="auto"/>
        <w:ind w:firstLine="708"/>
        <w:jc w:val="both"/>
      </w:pPr>
      <w:r>
        <w:rPr>
          <w:rFonts w:cs="Arial"/>
          <w:sz w:val="24"/>
          <w:szCs w:val="24"/>
        </w:rPr>
        <w:t>Que Deus, com sua imensa sabedoria e misericórdia, possa confortar seus familiares e amigos. M</w:t>
      </w:r>
      <w:r>
        <w:rPr>
          <w:rFonts w:cs="Arial"/>
          <w:color w:val="auto"/>
          <w:sz w:val="24"/>
          <w:szCs w:val="24"/>
        </w:rPr>
        <w:t>eus sinceros sentimentos e manifestação de votos de profundo pesar pelo ocorrido.</w:t>
      </w:r>
    </w:p>
    <w:p>
      <w:pPr>
        <w:spacing w:line="276" w:lineRule="auto"/>
        <w:ind w:firstLine="708"/>
        <w:jc w:val="both"/>
      </w:pPr>
    </w:p>
    <w:p>
      <w:pPr>
        <w:overflowPunct w:val="0"/>
        <w:spacing w:line="276" w:lineRule="auto"/>
        <w:jc w:val="both"/>
      </w:pPr>
      <w:bookmarkStart w:id="0" w:name="_GoBack"/>
      <w:bookmarkEnd w:id="0"/>
      <w:r>
        <w:rPr>
          <w:rFonts w:cs="Arial"/>
          <w:sz w:val="24"/>
          <w:szCs w:val="24"/>
        </w:rPr>
        <w:tab/>
        <w:t xml:space="preserve">Requer que sejam </w:t>
      </w:r>
      <w:r>
        <w:rPr>
          <w:rFonts w:cs="Arial"/>
          <w:b w:val="0"/>
          <w:bCs w:val="0"/>
          <w:sz w:val="24"/>
          <w:szCs w:val="24"/>
        </w:rPr>
        <w:t xml:space="preserve">oficiados os familiares no seguinte </w:t>
      </w:r>
      <w:r>
        <w:rPr>
          <w:rFonts w:cs="Arial"/>
          <w:b/>
          <w:bCs/>
          <w:sz w:val="24"/>
          <w:szCs w:val="24"/>
        </w:rPr>
        <w:t xml:space="preserve">Endereço: </w:t>
      </w:r>
      <w:r>
        <w:rPr>
          <w:rFonts w:cs="Arial"/>
          <w:b w:val="0"/>
          <w:bCs w:val="0"/>
          <w:sz w:val="24"/>
          <w:szCs w:val="24"/>
        </w:rPr>
        <w:t xml:space="preserve"> Av. Luiz Pilla, 2255 - Martim Francisco, Mogi-Mirim/SP, CEP: 13817001.</w:t>
      </w:r>
    </w:p>
    <w:p>
      <w:pPr>
        <w:overflowPunct w:val="0"/>
        <w:spacing w:line="276" w:lineRule="auto"/>
        <w:jc w:val="both"/>
        <w:rPr>
          <w:rFonts w:cs="Arial"/>
          <w:sz w:val="24"/>
          <w:szCs w:val="24"/>
        </w:rPr>
      </w:pPr>
    </w:p>
    <w:p>
      <w:pPr>
        <w:overflowPunct w:val="0"/>
        <w:spacing w:line="276" w:lineRule="auto"/>
        <w:jc w:val="both"/>
        <w:rPr>
          <w:rFonts w:ascii="Times New Roman" w:hAnsi="Times New Roman" w:cs="Arial"/>
          <w:sz w:val="24"/>
          <w:szCs w:val="24"/>
        </w:rPr>
      </w:pPr>
    </w:p>
    <w:p>
      <w:pPr>
        <w:overflowPunct w:val="0"/>
        <w:spacing w:line="276" w:lineRule="auto"/>
        <w:ind w:firstLine="708"/>
        <w:jc w:val="center"/>
      </w:pPr>
      <w:r>
        <w:rPr>
          <w:rFonts w:cs="Arial"/>
          <w:sz w:val="24"/>
          <w:szCs w:val="24"/>
        </w:rPr>
        <w:t>Sala das Sessões “Vereador Santo Rótolli” aos  24 de fevereiro de 202</w:t>
      </w:r>
      <w:r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.</w:t>
      </w:r>
    </w:p>
    <w:p>
      <w:pPr>
        <w:overflowPunct w:val="0"/>
        <w:spacing w:line="276" w:lineRule="auto"/>
        <w:ind w:firstLine="708"/>
        <w:rPr>
          <w:rFonts w:cs="Arial"/>
          <w:sz w:val="26"/>
          <w:szCs w:val="26"/>
        </w:rPr>
      </w:pPr>
    </w:p>
    <w:p>
      <w:pPr>
        <w:overflowPunct w:val="0"/>
        <w:spacing w:line="276" w:lineRule="auto"/>
        <w:ind w:firstLine="708"/>
        <w:rPr>
          <w:rFonts w:cs="Arial"/>
          <w:sz w:val="26"/>
          <w:szCs w:val="26"/>
        </w:rPr>
      </w:pPr>
    </w:p>
    <w:p>
      <w:pPr>
        <w:overflowPunct w:val="0"/>
        <w:spacing w:line="276" w:lineRule="auto"/>
        <w:ind w:firstLine="708"/>
        <w:rPr>
          <w:rFonts w:cs="Arial"/>
          <w:sz w:val="26"/>
          <w:szCs w:val="26"/>
        </w:rPr>
      </w:pPr>
    </w:p>
    <w:p>
      <w:pPr>
        <w:overflowPunct w:val="0"/>
        <w:spacing w:line="276" w:lineRule="auto"/>
        <w:ind w:firstLine="708"/>
        <w:rPr>
          <w:rFonts w:cs="Arial"/>
          <w:sz w:val="26"/>
          <w:szCs w:val="26"/>
        </w:rPr>
      </w:pPr>
    </w:p>
    <w:p>
      <w:pPr>
        <w:overflowPunct w:val="0"/>
        <w:spacing w:line="276" w:lineRule="auto"/>
        <w:ind w:firstLine="708"/>
        <w:rPr>
          <w:rFonts w:cs="Arial"/>
          <w:sz w:val="26"/>
          <w:szCs w:val="26"/>
        </w:rPr>
      </w:pP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6"/>
          <w:szCs w:val="26"/>
        </w:rPr>
      </w:pPr>
      <w:r>
        <w:rPr>
          <w:rFonts w:cs="Arial"/>
          <w:b/>
          <w:sz w:val="26"/>
          <w:szCs w:val="26"/>
        </w:rPr>
        <w:t>VEREADOR ORIVALDO APARECIDO MAGALHÃES</w:t>
      </w: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6"/>
          <w:szCs w:val="26"/>
        </w:rPr>
      </w:pPr>
      <w:r>
        <w:rPr>
          <w:rFonts w:cs="Arial"/>
          <w:b/>
          <w:sz w:val="26"/>
          <w:szCs w:val="26"/>
        </w:rPr>
        <w:br/>
        <w:t>(MAGALHÃES DA POTENCIAL)</w:t>
      </w: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6"/>
          <w:szCs w:val="26"/>
        </w:rPr>
      </w:pPr>
      <w:r>
        <w:rPr>
          <w:rFonts w:cs="Arial"/>
          <w:b/>
          <w:sz w:val="26"/>
          <w:szCs w:val="26"/>
        </w:rPr>
        <w:t>PSDB</w:t>
      </w: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8"/>
          <w:szCs w:val="28"/>
        </w:rPr>
      </w:pP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8"/>
          <w:szCs w:val="28"/>
        </w:rPr>
      </w:pP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8"/>
          <w:szCs w:val="28"/>
        </w:rPr>
      </w:pP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6"/>
          <w:szCs w:val="26"/>
        </w:rPr>
      </w:pP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4"/>
          <w:szCs w:val="24"/>
        </w:rPr>
      </w:pP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VEREADORA MARA CRISTINA CHOQUETA</w:t>
      </w: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PSB</w:t>
      </w:r>
    </w:p>
    <w:p>
      <w:pPr>
        <w:tabs>
          <w:tab w:val="clear" w:pos="708"/>
          <w:tab w:val="left" w:pos="5535"/>
        </w:tabs>
        <w:overflowPunct w:val="0"/>
        <w:spacing w:line="276" w:lineRule="auto"/>
        <w:jc w:val="center"/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1985" w:right="1134" w:bottom="851" w:left="1134" w:header="720" w:footer="720" w:gutter="0"/>
      <w:pgNumType w:fmt="decimal"/>
      <w:cols w:space="708"/>
      <w:formProt w:val="0"/>
      <w:textDirection w:val="lrTb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274701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  <w:szCs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posOffset>5987415</wp:posOffset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None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71.45p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 xml:space="preserve">      </w:t>
    </w:r>
    <w:r>
      <w:rPr>
        <w:rFonts w:ascii="Arial" w:hAnsi="Arial"/>
        <w:b/>
        <w:sz w:val="34"/>
        <w:szCs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MAGALHÃES DA POTENCIAL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628874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  <w:szCs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posOffset>5987415</wp:posOffset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None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71.45p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  <w:szCs w:val="34"/>
      </w:rPr>
    </w:pPr>
    <w:r>
      <w:rPr>
        <w:rFonts w:ascii="Arial" w:hAnsi="Arial"/>
        <w:b/>
        <w:sz w:val="34"/>
        <w:szCs w:val="34"/>
      </w:rPr>
      <w:t xml:space="preserve">      </w:t>
    </w:r>
    <w:r>
      <w:rPr>
        <w:rFonts w:ascii="Arial" w:hAnsi="Arial"/>
        <w:b/>
        <w:sz w:val="34"/>
        <w:szCs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MAGALHÃES DA POTENCIAL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lockText">
    <w:name w:val="Block Text"/>
    <w:basedOn w:val="Normal"/>
    <w:qFormat/>
    <w:pPr>
      <w:ind w:left="540" w:right="44" w:firstLine="0"/>
    </w:pPr>
    <w:rPr>
      <w:sz w:val="24"/>
      <w:szCs w:val="24"/>
      <w:lang w:eastAsia="ar-SA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406</Words>
  <Characters>2215</Characters>
  <Application>Microsoft Office Word</Application>
  <DocSecurity>0</DocSecurity>
  <Lines>0</Lines>
  <Paragraphs>33</Paragraphs>
  <ScaleCrop>false</ScaleCrop>
  <Company>Camara Municipal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29</cp:revision>
  <cp:lastPrinted>2023-02-24T14:07:00Z</cp:lastPrinted>
  <dcterms:created xsi:type="dcterms:W3CDTF">2021-11-19T12:40:00Z</dcterms:created>
  <dcterms:modified xsi:type="dcterms:W3CDTF">2023-02-24T14:06:58Z</dcterms:modified>
  <dc:language>pt-BR</dc:language>
  <cp:version>9.103.88.44548</cp:version>
</cp:coreProperties>
</file>