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3F2028" w:rsidR="003F2028">
        <w:rPr>
          <w:rFonts w:ascii="Verdana" w:hAnsi="Verdana" w:cs="Estrangelo Edessa"/>
          <w:b/>
          <w:sz w:val="22"/>
          <w:szCs w:val="24"/>
        </w:rPr>
        <w:t xml:space="preserve">informações referentes ao que a Prefeitura fez de iniciativas públicas para ajudar a empresa </w:t>
      </w:r>
      <w:r w:rsidRPr="003F2028" w:rsidR="003F2028">
        <w:rPr>
          <w:rFonts w:ascii="Verdana" w:hAnsi="Verdana" w:cs="Estrangelo Edessa"/>
          <w:b/>
          <w:sz w:val="22"/>
          <w:szCs w:val="24"/>
        </w:rPr>
        <w:t>MilFarma</w:t>
      </w:r>
      <w:r w:rsidRPr="003F2028" w:rsidR="003F2028">
        <w:rPr>
          <w:rFonts w:ascii="Verdana" w:hAnsi="Verdana" w:cs="Estrangelo Edessa"/>
          <w:b/>
          <w:sz w:val="22"/>
          <w:szCs w:val="24"/>
        </w:rPr>
        <w:t xml:space="preserve"> que anunciou sua expansão na cidade.</w:t>
      </w:r>
    </w:p>
    <w:p w:rsidR="0088245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88245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3F2028" w:rsidR="003F2028">
        <w:rPr>
          <w:rFonts w:ascii="Verdana" w:hAnsi="Verdana" w:cs="Estrangelo Edessa"/>
          <w:b/>
          <w:sz w:val="22"/>
          <w:szCs w:val="24"/>
        </w:rPr>
        <w:t>informações referentes ao que a Prefeitura fez de iniciativas públicas para ajudar a empresa Mil Farma que anunciou sua expansão na cidade.</w:t>
      </w:r>
      <w:bookmarkStart w:id="0" w:name="_GoBack"/>
      <w:bookmarkEnd w:id="0"/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92873">
        <w:rPr>
          <w:rFonts w:ascii="Arial" w:hAnsi="Arial" w:cs="Arial"/>
          <w:sz w:val="22"/>
          <w:szCs w:val="24"/>
        </w:rPr>
        <w:t>27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fevereiro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4626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2028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540E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245B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5595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4C35-63D5-4BEE-97EC-5E01617F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2023-02-24T14:00:00Z</cp:lastPrinted>
  <dcterms:created xsi:type="dcterms:W3CDTF">2023-02-24T14:03:00Z</dcterms:created>
  <dcterms:modified xsi:type="dcterms:W3CDTF">2023-02-24T14:03:00Z</dcterms:modified>
</cp:coreProperties>
</file>