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27246" w14:textId="77777777" w:rsidR="006B5285" w:rsidRDefault="006B5285" w:rsidP="006B5285">
      <w:pPr>
        <w:pStyle w:val="TextosemFormatao"/>
        <w:jc w:val="both"/>
        <w:rPr>
          <w:rFonts w:ascii="Times New Roman" w:eastAsia="MS Mincho" w:hAnsi="Times New Roman" w:cs="Times New Roman"/>
          <w:b/>
          <w:sz w:val="24"/>
          <w:szCs w:val="24"/>
        </w:rPr>
      </w:pPr>
    </w:p>
    <w:p w14:paraId="233691FE" w14:textId="0E523150" w:rsidR="006B5285" w:rsidRDefault="006F2606" w:rsidP="006B5285">
      <w:pPr>
        <w:pStyle w:val="TextosemFormatao"/>
        <w:jc w:val="both"/>
        <w:rPr>
          <w:rFonts w:ascii="Times New Roman" w:eastAsia="MS Mincho" w:hAnsi="Times New Roman" w:cs="Times New Roman"/>
          <w:b/>
          <w:sz w:val="24"/>
          <w:szCs w:val="24"/>
        </w:rPr>
      </w:pPr>
      <w:r>
        <w:rPr>
          <w:rFonts w:ascii="Times New Roman" w:eastAsia="MS Mincho" w:hAnsi="Times New Roman" w:cs="Times New Roman"/>
          <w:b/>
          <w:sz w:val="24"/>
          <w:szCs w:val="24"/>
        </w:rPr>
        <w:t>MENSAGEM Nº 007</w:t>
      </w:r>
      <w:bookmarkStart w:id="0" w:name="_GoBack"/>
      <w:bookmarkEnd w:id="0"/>
      <w:r w:rsidR="006B5285">
        <w:rPr>
          <w:rFonts w:ascii="Times New Roman" w:eastAsia="MS Mincho" w:hAnsi="Times New Roman" w:cs="Times New Roman"/>
          <w:b/>
          <w:sz w:val="24"/>
          <w:szCs w:val="24"/>
        </w:rPr>
        <w:t>/23</w:t>
      </w:r>
    </w:p>
    <w:p w14:paraId="7F8B7757" w14:textId="77777777" w:rsidR="006B5285" w:rsidRDefault="006B5285" w:rsidP="006B5285">
      <w:pPr>
        <w:pStyle w:val="TextosemFormatao"/>
        <w:ind w:firstLine="3402"/>
        <w:jc w:val="right"/>
        <w:rPr>
          <w:rFonts w:ascii="Times New Roman" w:eastAsia="MS Mincho" w:hAnsi="Times New Roman" w:cs="Times New Roman"/>
          <w:bCs/>
          <w:sz w:val="24"/>
          <w:szCs w:val="24"/>
        </w:rPr>
      </w:pPr>
    </w:p>
    <w:p w14:paraId="246E3C0B" w14:textId="77777777" w:rsidR="006B5285" w:rsidRDefault="006B5285" w:rsidP="006B5285">
      <w:pPr>
        <w:pStyle w:val="TextosemFormatao"/>
        <w:ind w:firstLine="3402"/>
        <w:jc w:val="right"/>
        <w:rPr>
          <w:rFonts w:ascii="Times New Roman" w:eastAsia="MS Mincho" w:hAnsi="Times New Roman" w:cs="Times New Roman"/>
          <w:bCs/>
          <w:sz w:val="24"/>
          <w:szCs w:val="24"/>
        </w:rPr>
      </w:pPr>
    </w:p>
    <w:p w14:paraId="34023A27" w14:textId="77777777" w:rsidR="006B5285" w:rsidRDefault="006B5285" w:rsidP="006B5285">
      <w:pPr>
        <w:pStyle w:val="TextosemFormatao"/>
        <w:ind w:firstLine="3402"/>
        <w:jc w:val="right"/>
        <w:rPr>
          <w:rFonts w:ascii="Times New Roman" w:eastAsia="MS Mincho" w:hAnsi="Times New Roman" w:cs="Times New Roman"/>
          <w:bCs/>
          <w:sz w:val="24"/>
          <w:szCs w:val="24"/>
        </w:rPr>
      </w:pPr>
      <w:r>
        <w:rPr>
          <w:rFonts w:ascii="Times New Roman" w:eastAsia="MS Mincho" w:hAnsi="Times New Roman" w:cs="Times New Roman"/>
          <w:bCs/>
          <w:sz w:val="24"/>
          <w:szCs w:val="24"/>
        </w:rPr>
        <w:t>Mogi Mirim, 27 de fevereiro de 2 023.</w:t>
      </w:r>
    </w:p>
    <w:p w14:paraId="547DC0EF" w14:textId="77777777" w:rsidR="006B5285" w:rsidRDefault="006B5285" w:rsidP="006B5285">
      <w:pPr>
        <w:pStyle w:val="TextosemFormatao"/>
        <w:ind w:firstLine="3402"/>
        <w:jc w:val="right"/>
        <w:rPr>
          <w:rFonts w:ascii="Times New Roman" w:eastAsia="MS Mincho" w:hAnsi="Times New Roman" w:cs="Times New Roman"/>
          <w:bCs/>
          <w:sz w:val="24"/>
          <w:szCs w:val="24"/>
        </w:rPr>
      </w:pPr>
    </w:p>
    <w:p w14:paraId="775F77B3" w14:textId="77777777" w:rsidR="006B5285" w:rsidRDefault="006B5285" w:rsidP="006B5285">
      <w:pPr>
        <w:pStyle w:val="TextosemFormatao"/>
        <w:ind w:firstLine="3402"/>
        <w:jc w:val="right"/>
        <w:rPr>
          <w:rFonts w:ascii="Times New Roman" w:eastAsia="MS Mincho" w:hAnsi="Times New Roman" w:cs="Times New Roman"/>
          <w:bCs/>
          <w:sz w:val="24"/>
          <w:szCs w:val="24"/>
        </w:rPr>
      </w:pPr>
    </w:p>
    <w:p w14:paraId="247FF6EE" w14:textId="77777777" w:rsidR="006B5285" w:rsidRDefault="006B5285" w:rsidP="006B5285">
      <w:pPr>
        <w:pStyle w:val="TextosemFormatao"/>
        <w:ind w:firstLine="3402"/>
        <w:jc w:val="right"/>
        <w:rPr>
          <w:rFonts w:ascii="Times New Roman" w:eastAsia="MS Mincho" w:hAnsi="Times New Roman" w:cs="Times New Roman"/>
          <w:bCs/>
          <w:sz w:val="24"/>
          <w:szCs w:val="24"/>
        </w:rPr>
      </w:pPr>
    </w:p>
    <w:p w14:paraId="5C30C753" w14:textId="77777777" w:rsidR="006B5285" w:rsidRDefault="006B5285" w:rsidP="006B5285">
      <w:pPr>
        <w:pStyle w:val="TextosemFormatao"/>
        <w:rPr>
          <w:rFonts w:ascii="Times New Roman" w:eastAsia="MS Mincho" w:hAnsi="Times New Roman" w:cs="Times New Roman"/>
          <w:bCs/>
          <w:sz w:val="24"/>
          <w:szCs w:val="24"/>
        </w:rPr>
      </w:pPr>
      <w:r>
        <w:rPr>
          <w:rFonts w:ascii="Times New Roman" w:eastAsia="MS Mincho" w:hAnsi="Times New Roman" w:cs="Times New Roman"/>
          <w:bCs/>
          <w:sz w:val="24"/>
          <w:szCs w:val="24"/>
        </w:rPr>
        <w:t>Ao Excelentíssimo Senhor</w:t>
      </w:r>
    </w:p>
    <w:p w14:paraId="565BA433" w14:textId="77777777" w:rsidR="006B5285" w:rsidRDefault="006B5285" w:rsidP="006B5285">
      <w:pPr>
        <w:pStyle w:val="TextosemFormatao"/>
        <w:rPr>
          <w:rFonts w:ascii="Times New Roman" w:eastAsia="MS Mincho" w:hAnsi="Times New Roman" w:cs="Times New Roman"/>
          <w:b/>
          <w:sz w:val="24"/>
          <w:szCs w:val="24"/>
        </w:rPr>
      </w:pPr>
      <w:r>
        <w:rPr>
          <w:rFonts w:ascii="Times New Roman" w:eastAsia="MS Mincho" w:hAnsi="Times New Roman" w:cs="Times New Roman"/>
          <w:b/>
          <w:sz w:val="24"/>
          <w:szCs w:val="24"/>
        </w:rPr>
        <w:t>Vereador DIRCEU DA SILVA PAULINO</w:t>
      </w:r>
    </w:p>
    <w:p w14:paraId="14B72BB2" w14:textId="77777777" w:rsidR="006B5285" w:rsidRDefault="006B5285" w:rsidP="006B5285">
      <w:pPr>
        <w:pStyle w:val="TextosemFormatao"/>
        <w:rPr>
          <w:rFonts w:ascii="Times New Roman" w:eastAsia="MS Mincho" w:hAnsi="Times New Roman" w:cs="Times New Roman"/>
          <w:bCs/>
          <w:sz w:val="24"/>
          <w:szCs w:val="24"/>
        </w:rPr>
      </w:pPr>
      <w:r>
        <w:rPr>
          <w:rFonts w:ascii="Times New Roman" w:eastAsia="MS Mincho" w:hAnsi="Times New Roman" w:cs="Times New Roman"/>
          <w:bCs/>
          <w:sz w:val="24"/>
          <w:szCs w:val="24"/>
        </w:rPr>
        <w:t>Presidente da Câmara Municipal</w:t>
      </w:r>
    </w:p>
    <w:p w14:paraId="5214061B" w14:textId="77777777" w:rsidR="006B5285" w:rsidRDefault="006B5285" w:rsidP="006B5285">
      <w:pPr>
        <w:pStyle w:val="Ttulo1"/>
        <w:rPr>
          <w:rFonts w:ascii="Times New Roman" w:eastAsia="MS Mincho" w:hAnsi="Times New Roman" w:cs="Times New Roman"/>
          <w:color w:val="333333"/>
          <w:sz w:val="24"/>
          <w:szCs w:val="24"/>
        </w:rPr>
      </w:pPr>
    </w:p>
    <w:p w14:paraId="653B2DB9" w14:textId="77777777" w:rsidR="006B5285" w:rsidRDefault="006B5285" w:rsidP="006B5285">
      <w:pPr>
        <w:ind w:firstLine="3720"/>
        <w:jc w:val="right"/>
        <w:rPr>
          <w:rFonts w:ascii="Times New Roman" w:eastAsia="MS Mincho" w:hAnsi="Times New Roman"/>
          <w:color w:val="333333"/>
          <w:sz w:val="24"/>
          <w:szCs w:val="24"/>
        </w:rPr>
      </w:pPr>
    </w:p>
    <w:p w14:paraId="2A55EBF9" w14:textId="77777777" w:rsidR="006B5285" w:rsidRDefault="006B5285" w:rsidP="006B5285">
      <w:pPr>
        <w:jc w:val="both"/>
        <w:rPr>
          <w:rFonts w:eastAsia="MS Mincho"/>
          <w:color w:val="333333"/>
          <w:sz w:val="24"/>
          <w:szCs w:val="24"/>
        </w:rPr>
      </w:pPr>
      <w:r>
        <w:rPr>
          <w:rFonts w:eastAsia="MS Mincho"/>
          <w:color w:val="333333"/>
          <w:sz w:val="24"/>
          <w:szCs w:val="24"/>
        </w:rPr>
        <w:t>Senhor Presidente,</w:t>
      </w:r>
    </w:p>
    <w:p w14:paraId="3D4A7A29" w14:textId="77777777" w:rsidR="006B5285" w:rsidRDefault="006B5285" w:rsidP="006B5285">
      <w:pPr>
        <w:autoSpaceDE w:val="0"/>
        <w:autoSpaceDN w:val="0"/>
        <w:adjustRightInd w:val="0"/>
        <w:rPr>
          <w:rFonts w:eastAsia="Times New Roman"/>
          <w:color w:val="000000"/>
          <w:sz w:val="24"/>
          <w:szCs w:val="24"/>
          <w:lang w:eastAsia="pt-BR"/>
        </w:rPr>
      </w:pPr>
    </w:p>
    <w:p w14:paraId="6D3D5467" w14:textId="77777777" w:rsidR="006B5285" w:rsidRDefault="006B5285" w:rsidP="006B5285">
      <w:pPr>
        <w:autoSpaceDE w:val="0"/>
        <w:autoSpaceDN w:val="0"/>
        <w:adjustRightInd w:val="0"/>
        <w:rPr>
          <w:color w:val="000000"/>
          <w:sz w:val="24"/>
          <w:szCs w:val="24"/>
          <w:lang w:val="pt-PT" w:eastAsia="pt-BR"/>
        </w:rPr>
      </w:pPr>
    </w:p>
    <w:p w14:paraId="64DBE7A1" w14:textId="77777777" w:rsidR="006B5285" w:rsidRDefault="006B5285" w:rsidP="006B5285">
      <w:pPr>
        <w:autoSpaceDE w:val="0"/>
        <w:autoSpaceDN w:val="0"/>
        <w:adjustRightInd w:val="0"/>
        <w:ind w:firstLine="3420"/>
        <w:jc w:val="both"/>
        <w:rPr>
          <w:color w:val="000000"/>
          <w:sz w:val="24"/>
          <w:szCs w:val="24"/>
          <w:lang w:val="pt-PT" w:eastAsia="pt-BR"/>
        </w:rPr>
      </w:pPr>
      <w:r>
        <w:rPr>
          <w:color w:val="000000"/>
          <w:sz w:val="24"/>
          <w:szCs w:val="24"/>
          <w:lang w:val="pt-PT" w:eastAsia="pt-BR"/>
        </w:rPr>
        <w:t>É com grande honra que dirigimo-nos a presença de V. Ex.ª para apresentar projeto de lei que dispõem sobre autorização ao Poder Executivo para contratar financiamento com a Caixa Econômica Federal e oferecer garantias.</w:t>
      </w:r>
    </w:p>
    <w:p w14:paraId="63520133" w14:textId="77777777" w:rsidR="006B5285" w:rsidRDefault="006B5285" w:rsidP="006B5285">
      <w:pPr>
        <w:autoSpaceDE w:val="0"/>
        <w:autoSpaceDN w:val="0"/>
        <w:adjustRightInd w:val="0"/>
        <w:ind w:firstLine="3420"/>
        <w:jc w:val="both"/>
        <w:rPr>
          <w:color w:val="000000"/>
          <w:sz w:val="24"/>
          <w:szCs w:val="24"/>
          <w:lang w:val="pt-PT" w:eastAsia="pt-BR"/>
        </w:rPr>
      </w:pPr>
    </w:p>
    <w:p w14:paraId="5C04E914" w14:textId="77777777" w:rsidR="006B5285" w:rsidRDefault="006B5285" w:rsidP="006B5285">
      <w:pPr>
        <w:autoSpaceDE w:val="0"/>
        <w:autoSpaceDN w:val="0"/>
        <w:adjustRightInd w:val="0"/>
        <w:ind w:firstLine="3420"/>
        <w:jc w:val="both"/>
        <w:rPr>
          <w:color w:val="000000"/>
          <w:sz w:val="24"/>
          <w:szCs w:val="24"/>
          <w:lang w:val="pt-PT" w:eastAsia="pt-BR"/>
        </w:rPr>
      </w:pPr>
      <w:r>
        <w:rPr>
          <w:color w:val="000000"/>
          <w:sz w:val="24"/>
          <w:szCs w:val="24"/>
          <w:lang w:val="pt-PT" w:eastAsia="pt-BR"/>
        </w:rPr>
        <w:t>Trata-se de recursos destinados a execução de obras de infraestrutura e modernização em várias áreas da Administração, conforme apresentado a seguir:</w:t>
      </w:r>
    </w:p>
    <w:p w14:paraId="436E7F27" w14:textId="77777777" w:rsidR="006B5285" w:rsidRDefault="006B5285" w:rsidP="006B5285">
      <w:pPr>
        <w:autoSpaceDE w:val="0"/>
        <w:autoSpaceDN w:val="0"/>
        <w:adjustRightInd w:val="0"/>
        <w:ind w:firstLine="1134"/>
        <w:jc w:val="both"/>
        <w:rPr>
          <w:color w:val="000000"/>
          <w:sz w:val="24"/>
          <w:szCs w:val="24"/>
          <w:lang w:val="pt-PT" w:eastAsia="pt-BR"/>
        </w:rPr>
      </w:pPr>
    </w:p>
    <w:p w14:paraId="0110E1AD" w14:textId="77777777" w:rsidR="006B5285" w:rsidRDefault="006B5285" w:rsidP="006B5285">
      <w:pPr>
        <w:autoSpaceDE w:val="0"/>
        <w:autoSpaceDN w:val="0"/>
        <w:adjustRightInd w:val="0"/>
        <w:ind w:left="1134"/>
        <w:rPr>
          <w:color w:val="000000"/>
          <w:sz w:val="24"/>
          <w:szCs w:val="24"/>
          <w:lang w:val="pt-PT" w:eastAsia="pt-BR"/>
        </w:rPr>
      </w:pPr>
    </w:p>
    <w:p w14:paraId="7FAE498A" w14:textId="77777777" w:rsidR="006B5285" w:rsidRDefault="006B5285" w:rsidP="006B5285">
      <w:pPr>
        <w:numPr>
          <w:ilvl w:val="0"/>
          <w:numId w:val="2"/>
        </w:numPr>
        <w:suppressAutoHyphens/>
        <w:autoSpaceDE w:val="0"/>
        <w:autoSpaceDN w:val="0"/>
        <w:adjustRightInd w:val="0"/>
        <w:ind w:left="709" w:hanging="709"/>
        <w:jc w:val="both"/>
        <w:rPr>
          <w:b/>
          <w:bCs/>
          <w:color w:val="000000"/>
          <w:sz w:val="24"/>
          <w:szCs w:val="24"/>
          <w:lang w:val="pt-PT" w:eastAsia="pt-BR"/>
        </w:rPr>
      </w:pPr>
      <w:r>
        <w:rPr>
          <w:b/>
          <w:bCs/>
          <w:color w:val="000000"/>
          <w:sz w:val="24"/>
          <w:szCs w:val="24"/>
          <w:lang w:val="pt-PT" w:eastAsia="pt-BR"/>
        </w:rPr>
        <w:t>Descrição dos Investimentos:</w:t>
      </w:r>
    </w:p>
    <w:p w14:paraId="5C482CF7" w14:textId="77777777" w:rsidR="006B5285" w:rsidRDefault="006B5285" w:rsidP="006B5285">
      <w:pPr>
        <w:autoSpaceDE w:val="0"/>
        <w:autoSpaceDN w:val="0"/>
        <w:adjustRightInd w:val="0"/>
        <w:jc w:val="both"/>
        <w:rPr>
          <w:b/>
          <w:bCs/>
          <w:color w:val="000000"/>
          <w:sz w:val="24"/>
          <w:szCs w:val="24"/>
          <w:lang w:val="pt-PT" w:eastAsia="pt-BR"/>
        </w:rPr>
      </w:pPr>
    </w:p>
    <w:p w14:paraId="57F1F272" w14:textId="77777777" w:rsidR="006B5285" w:rsidRDefault="006B5285" w:rsidP="006B5285">
      <w:pPr>
        <w:numPr>
          <w:ilvl w:val="0"/>
          <w:numId w:val="2"/>
        </w:numPr>
        <w:suppressAutoHyphens/>
        <w:autoSpaceDE w:val="0"/>
        <w:autoSpaceDN w:val="0"/>
        <w:adjustRightInd w:val="0"/>
        <w:ind w:left="720" w:hanging="720"/>
        <w:jc w:val="both"/>
        <w:rPr>
          <w:b/>
          <w:bCs/>
          <w:sz w:val="24"/>
          <w:szCs w:val="24"/>
          <w:lang w:val="pt-PT" w:eastAsia="pt-BR"/>
        </w:rPr>
      </w:pPr>
      <w:r>
        <w:rPr>
          <w:b/>
          <w:bCs/>
          <w:sz w:val="24"/>
          <w:szCs w:val="24"/>
          <w:lang w:val="pt-PT" w:eastAsia="pt-BR"/>
        </w:rPr>
        <w:t>Upgrade do Servidor de Data Center:</w:t>
      </w:r>
    </w:p>
    <w:p w14:paraId="77EEDCC6" w14:textId="77777777" w:rsidR="006B5285" w:rsidRDefault="006B5285" w:rsidP="006B5285">
      <w:pPr>
        <w:autoSpaceDE w:val="0"/>
        <w:autoSpaceDN w:val="0"/>
        <w:adjustRightInd w:val="0"/>
        <w:ind w:left="709"/>
        <w:jc w:val="both"/>
        <w:rPr>
          <w:sz w:val="24"/>
          <w:szCs w:val="24"/>
          <w:lang w:val="pt-PT" w:eastAsia="pt-BR"/>
        </w:rPr>
      </w:pPr>
    </w:p>
    <w:p w14:paraId="21987E36"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A estrutura atual implantada no Paço Municipal encontra-se com sinais de saturação na sua capacidade de armazenamento e precisa ser ampliada, bem como apresenta deficiências em relação à redundância dos dados, apresentando riscos de interrupção nos serviços em função de rompimento de cabos ou queima de equipamentos.</w:t>
      </w:r>
    </w:p>
    <w:p w14:paraId="722E8ED8" w14:textId="77777777" w:rsidR="006B5285" w:rsidRDefault="006B5285" w:rsidP="006B5285">
      <w:pPr>
        <w:autoSpaceDE w:val="0"/>
        <w:autoSpaceDN w:val="0"/>
        <w:adjustRightInd w:val="0"/>
        <w:ind w:left="1134"/>
        <w:rPr>
          <w:sz w:val="24"/>
          <w:szCs w:val="24"/>
          <w:lang w:val="pt-PT" w:eastAsia="pt-BR"/>
        </w:rPr>
      </w:pPr>
    </w:p>
    <w:p w14:paraId="7F2ADB44" w14:textId="77777777" w:rsidR="006B5285" w:rsidRDefault="006B5285" w:rsidP="006B5285">
      <w:pPr>
        <w:numPr>
          <w:ilvl w:val="0"/>
          <w:numId w:val="2"/>
        </w:numPr>
        <w:suppressAutoHyphens/>
        <w:autoSpaceDE w:val="0"/>
        <w:autoSpaceDN w:val="0"/>
        <w:adjustRightInd w:val="0"/>
        <w:ind w:left="720" w:hanging="720"/>
        <w:jc w:val="both"/>
        <w:rPr>
          <w:b/>
          <w:bCs/>
          <w:sz w:val="24"/>
          <w:szCs w:val="24"/>
          <w:lang w:val="pt-PT" w:eastAsia="pt-BR"/>
        </w:rPr>
      </w:pPr>
      <w:r>
        <w:rPr>
          <w:b/>
          <w:bCs/>
          <w:sz w:val="24"/>
          <w:szCs w:val="24"/>
          <w:lang w:val="pt-PT" w:eastAsia="pt-BR"/>
        </w:rPr>
        <w:t>Internet pública e gratuita / Segurança:</w:t>
      </w:r>
    </w:p>
    <w:p w14:paraId="2A2AC800" w14:textId="77777777" w:rsidR="006B5285" w:rsidRDefault="006B5285" w:rsidP="006B5285">
      <w:pPr>
        <w:autoSpaceDE w:val="0"/>
        <w:autoSpaceDN w:val="0"/>
        <w:adjustRightInd w:val="0"/>
        <w:ind w:left="709"/>
        <w:jc w:val="both"/>
        <w:rPr>
          <w:sz w:val="24"/>
          <w:szCs w:val="24"/>
          <w:lang w:val="pt-PT" w:eastAsia="pt-BR"/>
        </w:rPr>
      </w:pPr>
    </w:p>
    <w:p w14:paraId="46476B10"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Município implantou recentemente uma rede fibra óptica e rádio interligando a maioria dos equipamentos públicos do Município devidamente dimensionada para o tráfego de dados, voz e imagem, bem como executou a reestruturação do Data Center e a renovação dos equipamentos para os usuários, todos com recursos do PMAT, tendo como agente financeiro o Banco do Brasil.</w:t>
      </w:r>
    </w:p>
    <w:p w14:paraId="3CE30E18" w14:textId="77777777" w:rsidR="006B5285" w:rsidRDefault="006B5285" w:rsidP="006B5285">
      <w:pPr>
        <w:autoSpaceDE w:val="0"/>
        <w:autoSpaceDN w:val="0"/>
        <w:adjustRightInd w:val="0"/>
        <w:ind w:left="709"/>
        <w:jc w:val="both"/>
        <w:rPr>
          <w:sz w:val="24"/>
          <w:szCs w:val="24"/>
          <w:lang w:val="pt-PT" w:eastAsia="pt-BR"/>
        </w:rPr>
      </w:pPr>
    </w:p>
    <w:p w14:paraId="6DA07AEB"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 xml:space="preserve">No entanto, a Administração Municipal é dinâmica, surgindo a necessidade de interligação de novos locais, bem como a disponibilização de serviços de </w:t>
      </w:r>
      <w:r>
        <w:rPr>
          <w:i/>
          <w:sz w:val="24"/>
          <w:szCs w:val="24"/>
          <w:lang w:val="pt-PT" w:eastAsia="pt-BR"/>
        </w:rPr>
        <w:t>wifi</w:t>
      </w:r>
      <w:r>
        <w:rPr>
          <w:sz w:val="24"/>
          <w:szCs w:val="24"/>
          <w:lang w:val="pt-PT" w:eastAsia="pt-BR"/>
        </w:rPr>
        <w:t xml:space="preserve"> em </w:t>
      </w:r>
      <w:r>
        <w:rPr>
          <w:sz w:val="24"/>
          <w:szCs w:val="24"/>
          <w:lang w:val="pt-PT" w:eastAsia="pt-BR"/>
        </w:rPr>
        <w:lastRenderedPageBreak/>
        <w:t>lugares públicos para melhoria dos serviços relacionados ao atendimento ao cidadão e empresas.</w:t>
      </w:r>
    </w:p>
    <w:p w14:paraId="40987F29" w14:textId="77777777" w:rsidR="006B5285" w:rsidRDefault="006B5285" w:rsidP="006B5285">
      <w:pPr>
        <w:autoSpaceDE w:val="0"/>
        <w:autoSpaceDN w:val="0"/>
        <w:adjustRightInd w:val="0"/>
        <w:ind w:left="709"/>
        <w:jc w:val="both"/>
        <w:rPr>
          <w:sz w:val="24"/>
          <w:szCs w:val="24"/>
          <w:lang w:val="pt-PT" w:eastAsia="pt-BR"/>
        </w:rPr>
      </w:pPr>
    </w:p>
    <w:p w14:paraId="3553100D" w14:textId="77777777" w:rsidR="006B5285" w:rsidRDefault="006B5285" w:rsidP="006B5285">
      <w:pPr>
        <w:numPr>
          <w:ilvl w:val="0"/>
          <w:numId w:val="2"/>
        </w:numPr>
        <w:suppressAutoHyphens/>
        <w:autoSpaceDE w:val="0"/>
        <w:autoSpaceDN w:val="0"/>
        <w:adjustRightInd w:val="0"/>
        <w:ind w:left="720" w:hanging="720"/>
        <w:jc w:val="both"/>
        <w:rPr>
          <w:b/>
          <w:bCs/>
          <w:sz w:val="24"/>
          <w:szCs w:val="24"/>
          <w:lang w:val="pt-PT" w:eastAsia="pt-BR"/>
        </w:rPr>
      </w:pPr>
      <w:r>
        <w:rPr>
          <w:b/>
          <w:bCs/>
          <w:sz w:val="24"/>
          <w:szCs w:val="24"/>
          <w:lang w:val="pt-PT" w:eastAsia="pt-BR"/>
        </w:rPr>
        <w:t>Modernização do Gerenciamento do Sistema Informações Geográficas:</w:t>
      </w:r>
    </w:p>
    <w:p w14:paraId="4E9B997D" w14:textId="77777777" w:rsidR="006B5285" w:rsidRDefault="006B5285" w:rsidP="006B5285">
      <w:pPr>
        <w:autoSpaceDE w:val="0"/>
        <w:autoSpaceDN w:val="0"/>
        <w:adjustRightInd w:val="0"/>
        <w:ind w:left="709"/>
        <w:jc w:val="both"/>
        <w:rPr>
          <w:color w:val="000000"/>
          <w:sz w:val="24"/>
          <w:szCs w:val="24"/>
          <w:lang w:val="pt-PT" w:eastAsia="pt-BR"/>
        </w:rPr>
      </w:pPr>
    </w:p>
    <w:p w14:paraId="425C3749" w14:textId="77777777" w:rsidR="006B5285" w:rsidRDefault="006B5285" w:rsidP="006B5285">
      <w:pPr>
        <w:autoSpaceDE w:val="0"/>
        <w:autoSpaceDN w:val="0"/>
        <w:adjustRightInd w:val="0"/>
        <w:ind w:left="709"/>
        <w:jc w:val="both"/>
        <w:rPr>
          <w:color w:val="000000"/>
          <w:sz w:val="24"/>
          <w:szCs w:val="24"/>
          <w:lang w:val="pt-PT" w:eastAsia="pt-BR"/>
        </w:rPr>
      </w:pPr>
      <w:r>
        <w:rPr>
          <w:color w:val="000000"/>
          <w:sz w:val="24"/>
          <w:szCs w:val="24"/>
          <w:lang w:val="pt-PT" w:eastAsia="pt-BR"/>
        </w:rPr>
        <w:t>A Prefeitura Municipal de Mogi Mirim implantou no final de 2018 um Sistema de Informações Geográficas com recursos do PMAT. Mais de quatro anos já se passaram e surge a necessidade de atualização a base de informações espaciais para auxiliar na aplicação das diversas políticas públicas, abrangendo as seguintes áreas:</w:t>
      </w:r>
    </w:p>
    <w:p w14:paraId="66C1D46B" w14:textId="77777777" w:rsidR="006B5285" w:rsidRDefault="006B5285" w:rsidP="006B5285">
      <w:pPr>
        <w:autoSpaceDE w:val="0"/>
        <w:autoSpaceDN w:val="0"/>
        <w:adjustRightInd w:val="0"/>
        <w:ind w:left="709"/>
        <w:jc w:val="both"/>
        <w:rPr>
          <w:color w:val="000000"/>
          <w:sz w:val="24"/>
          <w:szCs w:val="24"/>
          <w:lang w:val="pt-PT" w:eastAsia="pt-BR"/>
        </w:rPr>
      </w:pPr>
    </w:p>
    <w:p w14:paraId="34FEF21A" w14:textId="77777777" w:rsidR="006B5285" w:rsidRDefault="006B5285" w:rsidP="006B5285">
      <w:pPr>
        <w:numPr>
          <w:ilvl w:val="0"/>
          <w:numId w:val="2"/>
        </w:numPr>
        <w:suppressAutoHyphens/>
        <w:autoSpaceDE w:val="0"/>
        <w:autoSpaceDN w:val="0"/>
        <w:adjustRightInd w:val="0"/>
        <w:ind w:left="1134" w:hanging="425"/>
        <w:jc w:val="both"/>
        <w:rPr>
          <w:b/>
          <w:bCs/>
          <w:color w:val="000000"/>
          <w:sz w:val="24"/>
          <w:szCs w:val="24"/>
          <w:lang w:val="pt-PT" w:eastAsia="pt-BR"/>
        </w:rPr>
      </w:pPr>
      <w:r>
        <w:rPr>
          <w:b/>
          <w:bCs/>
          <w:color w:val="000000"/>
          <w:sz w:val="24"/>
          <w:szCs w:val="24"/>
          <w:lang w:val="pt-PT" w:eastAsia="pt-BR"/>
        </w:rPr>
        <w:t>Planejamento Urbano:</w:t>
      </w:r>
    </w:p>
    <w:p w14:paraId="339A9222"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 xml:space="preserve">Atualização base cartográfica digital do Município; </w:t>
      </w:r>
    </w:p>
    <w:p w14:paraId="4BE4EF27"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Planejamento do uso e ocupação do solo;</w:t>
      </w:r>
    </w:p>
    <w:p w14:paraId="28B78BFA"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 xml:space="preserve">Manutenção dos cadastros imobiliários para fins de regularização e tributação; </w:t>
      </w:r>
    </w:p>
    <w:p w14:paraId="2481C360"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Planejamento para localização de novas escolas, hospitais, rodoviárias, mercados, moradias, áreas verdes;</w:t>
      </w:r>
    </w:p>
    <w:p w14:paraId="2130ED47"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Identificação, cadastramento e qualificação dos próprios públicos;</w:t>
      </w:r>
    </w:p>
    <w:p w14:paraId="6D0B877E"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 xml:space="preserve">Suporte ao monitoramento do plano diretor e lei de uso e ocupação do solo; </w:t>
      </w:r>
    </w:p>
    <w:p w14:paraId="6E59F0A5"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Análise e planejamento da utilização de recursos hídricos e naturais;</w:t>
      </w:r>
    </w:p>
    <w:p w14:paraId="0B71DE29"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Suporte a analise e a aprovação de projetos.</w:t>
      </w:r>
    </w:p>
    <w:p w14:paraId="2A6473E2" w14:textId="77777777" w:rsidR="006B5285" w:rsidRDefault="006B5285" w:rsidP="006B5285">
      <w:pPr>
        <w:autoSpaceDE w:val="0"/>
        <w:autoSpaceDN w:val="0"/>
        <w:adjustRightInd w:val="0"/>
        <w:ind w:left="1134"/>
        <w:jc w:val="both"/>
        <w:rPr>
          <w:color w:val="000000"/>
          <w:sz w:val="24"/>
          <w:szCs w:val="24"/>
          <w:lang w:val="pt-PT" w:eastAsia="pt-BR"/>
        </w:rPr>
      </w:pPr>
    </w:p>
    <w:p w14:paraId="6ABE6649" w14:textId="77777777" w:rsidR="006B5285" w:rsidRDefault="006B5285" w:rsidP="006B5285">
      <w:pPr>
        <w:numPr>
          <w:ilvl w:val="0"/>
          <w:numId w:val="2"/>
        </w:numPr>
        <w:suppressAutoHyphens/>
        <w:autoSpaceDE w:val="0"/>
        <w:autoSpaceDN w:val="0"/>
        <w:adjustRightInd w:val="0"/>
        <w:ind w:left="1134" w:hanging="425"/>
        <w:jc w:val="both"/>
        <w:rPr>
          <w:b/>
          <w:bCs/>
          <w:color w:val="000000"/>
          <w:sz w:val="24"/>
          <w:szCs w:val="24"/>
          <w:lang w:val="pt-PT" w:eastAsia="pt-BR"/>
        </w:rPr>
      </w:pPr>
      <w:r>
        <w:rPr>
          <w:b/>
          <w:bCs/>
          <w:color w:val="000000"/>
          <w:sz w:val="24"/>
          <w:szCs w:val="24"/>
          <w:lang w:val="pt-PT" w:eastAsia="pt-BR"/>
        </w:rPr>
        <w:t>Sistema Tributário:</w:t>
      </w:r>
    </w:p>
    <w:p w14:paraId="2566FFC6"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Melhoria da receita própria;</w:t>
      </w:r>
    </w:p>
    <w:p w14:paraId="7B6F0F11"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Efetivo controle da arrecadação de tributos (IPTU, taxas, etc.);</w:t>
      </w:r>
    </w:p>
    <w:p w14:paraId="6EA1EB98"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Estabelecimento e controle de roteiros otimizados para fins de fiscalização;</w:t>
      </w:r>
    </w:p>
    <w:p w14:paraId="54D82020"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Maior precisão e assertividade no processo de fiscalização.</w:t>
      </w:r>
    </w:p>
    <w:p w14:paraId="025559D9" w14:textId="77777777" w:rsidR="006B5285" w:rsidRDefault="006B5285" w:rsidP="006B5285">
      <w:pPr>
        <w:autoSpaceDE w:val="0"/>
        <w:autoSpaceDN w:val="0"/>
        <w:adjustRightInd w:val="0"/>
        <w:ind w:left="1134"/>
        <w:jc w:val="both"/>
        <w:rPr>
          <w:color w:val="000000"/>
          <w:sz w:val="24"/>
          <w:szCs w:val="24"/>
          <w:lang w:val="pt-PT" w:eastAsia="pt-BR"/>
        </w:rPr>
      </w:pPr>
    </w:p>
    <w:p w14:paraId="1F6494BA" w14:textId="77777777" w:rsidR="006B5285" w:rsidRDefault="006B5285" w:rsidP="006B5285">
      <w:pPr>
        <w:numPr>
          <w:ilvl w:val="0"/>
          <w:numId w:val="2"/>
        </w:numPr>
        <w:suppressAutoHyphens/>
        <w:autoSpaceDE w:val="0"/>
        <w:autoSpaceDN w:val="0"/>
        <w:adjustRightInd w:val="0"/>
        <w:ind w:left="1134" w:hanging="425"/>
        <w:jc w:val="both"/>
        <w:rPr>
          <w:b/>
          <w:bCs/>
          <w:color w:val="000000"/>
          <w:sz w:val="24"/>
          <w:szCs w:val="24"/>
          <w:lang w:val="pt-PT" w:eastAsia="pt-BR"/>
        </w:rPr>
      </w:pPr>
      <w:r>
        <w:rPr>
          <w:b/>
          <w:bCs/>
          <w:color w:val="000000"/>
          <w:sz w:val="24"/>
          <w:szCs w:val="24"/>
          <w:lang w:val="pt-PT" w:eastAsia="pt-BR"/>
        </w:rPr>
        <w:t>Defesa Civil:</w:t>
      </w:r>
    </w:p>
    <w:p w14:paraId="70AA7491"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Suporte para atualização do mapeamento das áreas de riscos;</w:t>
      </w:r>
    </w:p>
    <w:p w14:paraId="5646DD14"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Cadastramento e mapeamento das indústrias para controle de poluentes;</w:t>
      </w:r>
    </w:p>
    <w:p w14:paraId="779C3296"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Cadastramento e mapeamento de postos de bombeiros, quartéis de polícia militar, hospitais, escolas, delegacias;</w:t>
      </w:r>
    </w:p>
    <w:p w14:paraId="3E4D9B07"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Cadastramento e mapeamento dos recursos hídricos (nascentes, ribeirões, córregos e lagoas);</w:t>
      </w:r>
    </w:p>
    <w:p w14:paraId="4241432B"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Cadastramentos de ocorrências.</w:t>
      </w:r>
    </w:p>
    <w:p w14:paraId="5CBAAA7A" w14:textId="77777777" w:rsidR="006B5285" w:rsidRDefault="006B5285" w:rsidP="006B5285">
      <w:pPr>
        <w:autoSpaceDE w:val="0"/>
        <w:autoSpaceDN w:val="0"/>
        <w:adjustRightInd w:val="0"/>
        <w:ind w:left="1134"/>
        <w:jc w:val="both"/>
        <w:rPr>
          <w:color w:val="000000"/>
          <w:sz w:val="24"/>
          <w:szCs w:val="24"/>
          <w:lang w:val="pt-PT" w:eastAsia="pt-BR"/>
        </w:rPr>
      </w:pPr>
    </w:p>
    <w:p w14:paraId="002AECB5" w14:textId="77777777" w:rsidR="006B5285" w:rsidRDefault="006B5285" w:rsidP="006B5285">
      <w:pPr>
        <w:numPr>
          <w:ilvl w:val="0"/>
          <w:numId w:val="2"/>
        </w:numPr>
        <w:suppressAutoHyphens/>
        <w:autoSpaceDE w:val="0"/>
        <w:autoSpaceDN w:val="0"/>
        <w:adjustRightInd w:val="0"/>
        <w:ind w:left="1134" w:hanging="425"/>
        <w:jc w:val="both"/>
        <w:rPr>
          <w:b/>
          <w:bCs/>
          <w:color w:val="000000"/>
          <w:sz w:val="24"/>
          <w:szCs w:val="24"/>
          <w:lang w:val="pt-PT" w:eastAsia="pt-BR"/>
        </w:rPr>
      </w:pPr>
      <w:r>
        <w:rPr>
          <w:b/>
          <w:bCs/>
          <w:color w:val="000000"/>
          <w:sz w:val="24"/>
          <w:szCs w:val="24"/>
          <w:lang w:val="pt-PT" w:eastAsia="pt-BR"/>
        </w:rPr>
        <w:t>Projetos e Obras:</w:t>
      </w:r>
    </w:p>
    <w:p w14:paraId="09C77BD4"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Cadastramento e mapeamento das obras e projetos;</w:t>
      </w:r>
    </w:p>
    <w:p w14:paraId="44E61D9A"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Acompanhamento dos serviços por tipo de obras (emergência, ampliação, manutenção, etc.);</w:t>
      </w:r>
    </w:p>
    <w:p w14:paraId="4B0A7DE5"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Análise e estudo da viabilidade de projetos.</w:t>
      </w:r>
    </w:p>
    <w:p w14:paraId="6C8C8664" w14:textId="77777777" w:rsidR="006B5285" w:rsidRDefault="006B5285" w:rsidP="006B5285">
      <w:pPr>
        <w:autoSpaceDE w:val="0"/>
        <w:autoSpaceDN w:val="0"/>
        <w:adjustRightInd w:val="0"/>
        <w:ind w:left="1134"/>
        <w:jc w:val="both"/>
        <w:rPr>
          <w:color w:val="000000"/>
          <w:sz w:val="24"/>
          <w:szCs w:val="24"/>
          <w:lang w:val="pt-PT" w:eastAsia="pt-BR"/>
        </w:rPr>
      </w:pPr>
    </w:p>
    <w:p w14:paraId="660CA01D" w14:textId="77777777" w:rsidR="006B5285" w:rsidRDefault="006B5285" w:rsidP="006B5285">
      <w:pPr>
        <w:numPr>
          <w:ilvl w:val="0"/>
          <w:numId w:val="2"/>
        </w:numPr>
        <w:suppressAutoHyphens/>
        <w:autoSpaceDE w:val="0"/>
        <w:autoSpaceDN w:val="0"/>
        <w:adjustRightInd w:val="0"/>
        <w:ind w:left="1134" w:hanging="425"/>
        <w:jc w:val="both"/>
        <w:rPr>
          <w:b/>
          <w:bCs/>
          <w:color w:val="000000"/>
          <w:sz w:val="24"/>
          <w:szCs w:val="24"/>
          <w:lang w:val="pt-PT" w:eastAsia="pt-BR"/>
        </w:rPr>
      </w:pPr>
      <w:r>
        <w:rPr>
          <w:b/>
          <w:bCs/>
          <w:color w:val="000000"/>
          <w:sz w:val="24"/>
          <w:szCs w:val="24"/>
          <w:lang w:val="pt-PT" w:eastAsia="pt-BR"/>
        </w:rPr>
        <w:t>Meio Ambiente:</w:t>
      </w:r>
    </w:p>
    <w:p w14:paraId="0D67670F"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 xml:space="preserve">Análise de impacto ambiental; </w:t>
      </w:r>
    </w:p>
    <w:p w14:paraId="52E95ADA"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lastRenderedPageBreak/>
        <w:t>Elaboração de zoneamentos ambientais; Monitoramento de poluição ambiental;</w:t>
      </w:r>
    </w:p>
    <w:p w14:paraId="5D4F4412"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 xml:space="preserve">Auxílio na compatibilização da Lei de Uso e Ocupação do Solo; </w:t>
      </w:r>
    </w:p>
    <w:p w14:paraId="44F34F70"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Preservação de parques, florestas;</w:t>
      </w:r>
    </w:p>
    <w:p w14:paraId="453B60EA"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Identificação e cadastro das áreas de mananciais e das nascentes.</w:t>
      </w:r>
    </w:p>
    <w:p w14:paraId="1201DA0F" w14:textId="77777777" w:rsidR="006B5285" w:rsidRDefault="006B5285" w:rsidP="006B5285">
      <w:pPr>
        <w:autoSpaceDE w:val="0"/>
        <w:autoSpaceDN w:val="0"/>
        <w:adjustRightInd w:val="0"/>
        <w:ind w:left="1134"/>
        <w:jc w:val="both"/>
        <w:rPr>
          <w:color w:val="000000"/>
          <w:sz w:val="24"/>
          <w:szCs w:val="24"/>
          <w:lang w:val="pt-PT" w:eastAsia="pt-BR"/>
        </w:rPr>
      </w:pPr>
    </w:p>
    <w:p w14:paraId="6C173E40" w14:textId="77777777" w:rsidR="006B5285" w:rsidRDefault="006B5285" w:rsidP="006B5285">
      <w:pPr>
        <w:numPr>
          <w:ilvl w:val="0"/>
          <w:numId w:val="2"/>
        </w:numPr>
        <w:suppressAutoHyphens/>
        <w:autoSpaceDE w:val="0"/>
        <w:autoSpaceDN w:val="0"/>
        <w:adjustRightInd w:val="0"/>
        <w:ind w:left="1134" w:hanging="425"/>
        <w:jc w:val="both"/>
        <w:rPr>
          <w:b/>
          <w:bCs/>
          <w:color w:val="000000"/>
          <w:sz w:val="24"/>
          <w:szCs w:val="24"/>
          <w:lang w:val="pt-PT" w:eastAsia="pt-BR"/>
        </w:rPr>
      </w:pPr>
      <w:r>
        <w:rPr>
          <w:b/>
          <w:bCs/>
          <w:color w:val="000000"/>
          <w:sz w:val="24"/>
          <w:szCs w:val="24"/>
          <w:lang w:val="pt-PT" w:eastAsia="pt-BR"/>
        </w:rPr>
        <w:t>Rede Viária:</w:t>
      </w:r>
    </w:p>
    <w:p w14:paraId="52BBFE0E"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 xml:space="preserve">Planejamento da manutenção e monitoramento da infraestrutura e pavimentação; </w:t>
      </w:r>
    </w:p>
    <w:p w14:paraId="110E5301"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Planejamento de operações;</w:t>
      </w:r>
    </w:p>
    <w:p w14:paraId="6D9300C3"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Planejamento de rotas otimizadas de transporte;</w:t>
      </w:r>
    </w:p>
    <w:p w14:paraId="3B9129E8"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Definição das melhores rotas de transporte público;</w:t>
      </w:r>
    </w:p>
    <w:p w14:paraId="4B0186DE"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Análise das interferências físicas as redes viárias.</w:t>
      </w:r>
    </w:p>
    <w:p w14:paraId="149FC778" w14:textId="77777777" w:rsidR="006B5285" w:rsidRDefault="006B5285" w:rsidP="006B5285">
      <w:pPr>
        <w:autoSpaceDE w:val="0"/>
        <w:autoSpaceDN w:val="0"/>
        <w:adjustRightInd w:val="0"/>
        <w:ind w:left="1134"/>
        <w:jc w:val="both"/>
        <w:rPr>
          <w:color w:val="000000"/>
          <w:sz w:val="24"/>
          <w:szCs w:val="24"/>
          <w:lang w:val="pt-PT" w:eastAsia="pt-BR"/>
        </w:rPr>
      </w:pPr>
    </w:p>
    <w:p w14:paraId="50B411BF" w14:textId="77777777" w:rsidR="006B5285" w:rsidRDefault="006B5285" w:rsidP="006B5285">
      <w:pPr>
        <w:numPr>
          <w:ilvl w:val="0"/>
          <w:numId w:val="2"/>
        </w:numPr>
        <w:suppressAutoHyphens/>
        <w:autoSpaceDE w:val="0"/>
        <w:autoSpaceDN w:val="0"/>
        <w:adjustRightInd w:val="0"/>
        <w:ind w:left="1134" w:hanging="425"/>
        <w:jc w:val="both"/>
        <w:rPr>
          <w:b/>
          <w:bCs/>
          <w:color w:val="000000"/>
          <w:sz w:val="24"/>
          <w:szCs w:val="24"/>
          <w:lang w:val="pt-PT" w:eastAsia="pt-BR"/>
        </w:rPr>
      </w:pPr>
      <w:r>
        <w:rPr>
          <w:b/>
          <w:bCs/>
          <w:color w:val="000000"/>
          <w:sz w:val="24"/>
          <w:szCs w:val="24"/>
          <w:lang w:val="pt-PT" w:eastAsia="pt-BR"/>
        </w:rPr>
        <w:t>Saúde:</w:t>
      </w:r>
    </w:p>
    <w:p w14:paraId="2719AD59"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 xml:space="preserve">Planejamento de ações profiláticas; </w:t>
      </w:r>
    </w:p>
    <w:p w14:paraId="1F1BE475"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 xml:space="preserve">Controle de endemias e epidemias; </w:t>
      </w:r>
    </w:p>
    <w:p w14:paraId="0C182E08"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Programas de Saúde da Família;</w:t>
      </w:r>
    </w:p>
    <w:p w14:paraId="16AA8E00"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Distribuição espacial dos estabelecimentos de saúde;</w:t>
      </w:r>
    </w:p>
    <w:p w14:paraId="2816461B"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 xml:space="preserve">Acompanhamento de doenças transmissíveis; </w:t>
      </w:r>
    </w:p>
    <w:p w14:paraId="798C44CF"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Condições de saneamento;</w:t>
      </w:r>
    </w:p>
    <w:p w14:paraId="1538B296"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Análise espacial de vetores de transmissão de doença.</w:t>
      </w:r>
    </w:p>
    <w:p w14:paraId="3B27E1DC" w14:textId="77777777" w:rsidR="006B5285" w:rsidRDefault="006B5285" w:rsidP="006B5285">
      <w:pPr>
        <w:autoSpaceDE w:val="0"/>
        <w:autoSpaceDN w:val="0"/>
        <w:adjustRightInd w:val="0"/>
        <w:ind w:left="1134"/>
        <w:jc w:val="both"/>
        <w:rPr>
          <w:color w:val="000000"/>
          <w:sz w:val="24"/>
          <w:szCs w:val="24"/>
          <w:lang w:val="pt-PT" w:eastAsia="pt-BR"/>
        </w:rPr>
      </w:pPr>
    </w:p>
    <w:p w14:paraId="041085B3" w14:textId="77777777" w:rsidR="006B5285" w:rsidRDefault="006B5285" w:rsidP="006B5285">
      <w:pPr>
        <w:numPr>
          <w:ilvl w:val="0"/>
          <w:numId w:val="2"/>
        </w:numPr>
        <w:suppressAutoHyphens/>
        <w:autoSpaceDE w:val="0"/>
        <w:autoSpaceDN w:val="0"/>
        <w:adjustRightInd w:val="0"/>
        <w:ind w:left="1134" w:hanging="425"/>
        <w:jc w:val="both"/>
        <w:rPr>
          <w:b/>
          <w:bCs/>
          <w:color w:val="000000"/>
          <w:sz w:val="24"/>
          <w:szCs w:val="24"/>
          <w:lang w:val="pt-PT" w:eastAsia="pt-BR"/>
        </w:rPr>
      </w:pPr>
      <w:r>
        <w:rPr>
          <w:b/>
          <w:bCs/>
          <w:color w:val="000000"/>
          <w:sz w:val="24"/>
          <w:szCs w:val="24"/>
          <w:lang w:val="pt-PT" w:eastAsia="pt-BR"/>
        </w:rPr>
        <w:t>Educação:</w:t>
      </w:r>
    </w:p>
    <w:p w14:paraId="08E5D02A"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Otimização nos processos de matrícula;</w:t>
      </w:r>
    </w:p>
    <w:p w14:paraId="736F8E35"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 xml:space="preserve">Distribuição de vagas, considerando aspectos de proximidade (domicílio/escola); </w:t>
      </w:r>
    </w:p>
    <w:p w14:paraId="19AF74E0"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Distribuição espacial dos estabelecimentos escolares;</w:t>
      </w:r>
    </w:p>
    <w:p w14:paraId="7B238552"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Identificação de déficits;</w:t>
      </w:r>
    </w:p>
    <w:p w14:paraId="1CBE93BA" w14:textId="77777777" w:rsidR="006B5285" w:rsidRDefault="006B5285" w:rsidP="006B5285">
      <w:pPr>
        <w:numPr>
          <w:ilvl w:val="0"/>
          <w:numId w:val="2"/>
        </w:numPr>
        <w:suppressAutoHyphens/>
        <w:autoSpaceDE w:val="0"/>
        <w:autoSpaceDN w:val="0"/>
        <w:adjustRightInd w:val="0"/>
        <w:ind w:left="1418" w:hanging="284"/>
        <w:jc w:val="both"/>
        <w:rPr>
          <w:color w:val="000000"/>
          <w:sz w:val="24"/>
          <w:szCs w:val="24"/>
          <w:lang w:val="pt-PT" w:eastAsia="pt-BR"/>
        </w:rPr>
      </w:pPr>
      <w:r>
        <w:rPr>
          <w:color w:val="000000"/>
          <w:sz w:val="24"/>
          <w:szCs w:val="24"/>
          <w:lang w:val="pt-PT" w:eastAsia="pt-BR"/>
        </w:rPr>
        <w:t>Densidade demográfica dos alunos do município.</w:t>
      </w:r>
    </w:p>
    <w:p w14:paraId="563600A4" w14:textId="77777777" w:rsidR="006B5285" w:rsidRDefault="006B5285" w:rsidP="006B5285">
      <w:pPr>
        <w:autoSpaceDE w:val="0"/>
        <w:autoSpaceDN w:val="0"/>
        <w:adjustRightInd w:val="0"/>
        <w:jc w:val="both"/>
        <w:rPr>
          <w:color w:val="FF0000"/>
          <w:sz w:val="24"/>
          <w:szCs w:val="24"/>
          <w:lang w:val="pt-PT" w:eastAsia="pt-BR"/>
        </w:rPr>
      </w:pPr>
    </w:p>
    <w:p w14:paraId="70C364A6" w14:textId="77777777" w:rsidR="006B5285" w:rsidRDefault="006B5285" w:rsidP="006B5285">
      <w:pPr>
        <w:numPr>
          <w:ilvl w:val="0"/>
          <w:numId w:val="2"/>
        </w:numPr>
        <w:suppressAutoHyphens/>
        <w:autoSpaceDE w:val="0"/>
        <w:autoSpaceDN w:val="0"/>
        <w:adjustRightInd w:val="0"/>
        <w:ind w:left="720" w:hanging="720"/>
        <w:jc w:val="both"/>
        <w:rPr>
          <w:b/>
          <w:bCs/>
          <w:sz w:val="24"/>
          <w:szCs w:val="24"/>
          <w:lang w:val="pt-PT" w:eastAsia="pt-BR"/>
        </w:rPr>
      </w:pPr>
      <w:r>
        <w:rPr>
          <w:b/>
          <w:bCs/>
          <w:sz w:val="24"/>
          <w:szCs w:val="24"/>
          <w:lang w:val="pt-PT" w:eastAsia="pt-BR"/>
        </w:rPr>
        <w:t>Adequação e Construção de Prédio:</w:t>
      </w:r>
    </w:p>
    <w:p w14:paraId="12F922AD" w14:textId="77777777" w:rsidR="006B5285" w:rsidRDefault="006B5285" w:rsidP="006B5285">
      <w:pPr>
        <w:autoSpaceDE w:val="0"/>
        <w:autoSpaceDN w:val="0"/>
        <w:adjustRightInd w:val="0"/>
        <w:jc w:val="both"/>
        <w:rPr>
          <w:b/>
          <w:bCs/>
          <w:sz w:val="24"/>
          <w:szCs w:val="24"/>
          <w:lang w:val="pt-PT" w:eastAsia="pt-BR"/>
        </w:rPr>
      </w:pPr>
    </w:p>
    <w:p w14:paraId="7AB40FC0" w14:textId="77777777" w:rsidR="006B5285" w:rsidRDefault="006B5285" w:rsidP="006B5285">
      <w:pPr>
        <w:autoSpaceDE w:val="0"/>
        <w:autoSpaceDN w:val="0"/>
        <w:adjustRightInd w:val="0"/>
        <w:ind w:left="709"/>
        <w:jc w:val="both"/>
        <w:rPr>
          <w:color w:val="000000"/>
          <w:sz w:val="24"/>
          <w:szCs w:val="24"/>
          <w:lang w:val="pt-PT" w:eastAsia="pt-BR"/>
        </w:rPr>
      </w:pPr>
      <w:r>
        <w:rPr>
          <w:color w:val="000000"/>
          <w:sz w:val="24"/>
          <w:szCs w:val="24"/>
          <w:lang w:val="pt-PT" w:eastAsia="pt-BR"/>
        </w:rPr>
        <w:t>Um dos grandes gargalos da Administração Municipal refere-se a disponibilidade de espaço físico para o exercício de suas atividades. O imóvel que abriga o Paço Municipal é antigo e com área reduzida, ficando restrito ao uso da Secretaria de Finanças e da Secretaria de Suprimentos e Qualidade. Mesmo estas Secretarias têm prédios alugados para comportar parte dos serviços, por falta de espaço no prédio atual.</w:t>
      </w:r>
    </w:p>
    <w:p w14:paraId="68CD2ED6" w14:textId="77777777" w:rsidR="006B5285" w:rsidRDefault="006B5285" w:rsidP="006B5285">
      <w:pPr>
        <w:autoSpaceDE w:val="0"/>
        <w:autoSpaceDN w:val="0"/>
        <w:adjustRightInd w:val="0"/>
        <w:ind w:left="709"/>
        <w:jc w:val="both"/>
        <w:rPr>
          <w:color w:val="000000"/>
          <w:sz w:val="24"/>
          <w:szCs w:val="24"/>
          <w:lang w:val="pt-PT" w:eastAsia="pt-BR"/>
        </w:rPr>
      </w:pPr>
    </w:p>
    <w:p w14:paraId="228AABC6" w14:textId="77777777" w:rsidR="006B5285" w:rsidRDefault="006B5285" w:rsidP="006B5285">
      <w:pPr>
        <w:autoSpaceDE w:val="0"/>
        <w:autoSpaceDN w:val="0"/>
        <w:adjustRightInd w:val="0"/>
        <w:ind w:left="709"/>
        <w:jc w:val="both"/>
        <w:rPr>
          <w:color w:val="000000"/>
          <w:sz w:val="24"/>
          <w:szCs w:val="24"/>
          <w:lang w:val="pt-PT" w:eastAsia="pt-BR"/>
        </w:rPr>
      </w:pPr>
      <w:r>
        <w:rPr>
          <w:color w:val="000000"/>
          <w:sz w:val="24"/>
          <w:szCs w:val="24"/>
          <w:lang w:val="pt-PT" w:eastAsia="pt-BR"/>
        </w:rPr>
        <w:t>A dispersão das secretarias meios, imposta pela limitação do prédio atual, além das dificuldades que cria para atendimento aos contribuintes, cria maior dispêndio de tempo para tramitação dos processos na administração municipal</w:t>
      </w:r>
    </w:p>
    <w:p w14:paraId="3CEC9137" w14:textId="77777777" w:rsidR="006B5285" w:rsidRDefault="006B5285" w:rsidP="006B5285">
      <w:pPr>
        <w:autoSpaceDE w:val="0"/>
        <w:autoSpaceDN w:val="0"/>
        <w:adjustRightInd w:val="0"/>
        <w:ind w:left="709"/>
        <w:jc w:val="both"/>
        <w:rPr>
          <w:color w:val="000000"/>
          <w:sz w:val="24"/>
          <w:szCs w:val="24"/>
          <w:lang w:val="pt-PT" w:eastAsia="pt-BR"/>
        </w:rPr>
      </w:pPr>
    </w:p>
    <w:p w14:paraId="5A8BACFE" w14:textId="77777777" w:rsidR="006B5285" w:rsidRDefault="006B5285" w:rsidP="006B5285">
      <w:pPr>
        <w:autoSpaceDE w:val="0"/>
        <w:autoSpaceDN w:val="0"/>
        <w:adjustRightInd w:val="0"/>
        <w:ind w:left="709"/>
        <w:jc w:val="both"/>
        <w:rPr>
          <w:color w:val="000000"/>
          <w:sz w:val="24"/>
          <w:szCs w:val="24"/>
          <w:lang w:val="pt-PT" w:eastAsia="pt-BR"/>
        </w:rPr>
      </w:pPr>
      <w:r>
        <w:rPr>
          <w:color w:val="000000"/>
          <w:sz w:val="24"/>
          <w:szCs w:val="24"/>
          <w:lang w:val="pt-PT" w:eastAsia="pt-BR"/>
        </w:rPr>
        <w:lastRenderedPageBreak/>
        <w:t>Fora isso, não possui condições adequadas de acessibilidade e funcionalidade, prejudicando o atendimento à população, além de não oferecer condições adequadas de segurança, principalmente em relação ao Data Center nele instalado.</w:t>
      </w:r>
    </w:p>
    <w:p w14:paraId="3B786716" w14:textId="77777777" w:rsidR="006B5285" w:rsidRDefault="006B5285" w:rsidP="006B5285">
      <w:pPr>
        <w:autoSpaceDE w:val="0"/>
        <w:autoSpaceDN w:val="0"/>
        <w:adjustRightInd w:val="0"/>
        <w:ind w:left="709"/>
        <w:jc w:val="both"/>
        <w:rPr>
          <w:color w:val="FF0000"/>
          <w:sz w:val="24"/>
          <w:szCs w:val="24"/>
          <w:lang w:val="pt-PT" w:eastAsia="pt-BR"/>
        </w:rPr>
      </w:pPr>
    </w:p>
    <w:p w14:paraId="15179687" w14:textId="77777777" w:rsidR="006B5285" w:rsidRDefault="006B5285" w:rsidP="006B5285">
      <w:pPr>
        <w:numPr>
          <w:ilvl w:val="0"/>
          <w:numId w:val="2"/>
        </w:numPr>
        <w:suppressAutoHyphens/>
        <w:autoSpaceDE w:val="0"/>
        <w:autoSpaceDN w:val="0"/>
        <w:adjustRightInd w:val="0"/>
        <w:ind w:left="720" w:hanging="720"/>
        <w:jc w:val="both"/>
        <w:rPr>
          <w:b/>
          <w:bCs/>
          <w:sz w:val="24"/>
          <w:szCs w:val="24"/>
          <w:lang w:val="pt-PT" w:eastAsia="pt-BR"/>
        </w:rPr>
      </w:pPr>
      <w:r>
        <w:rPr>
          <w:b/>
          <w:bCs/>
          <w:sz w:val="24"/>
          <w:szCs w:val="24"/>
          <w:lang w:val="pt-PT" w:eastAsia="pt-BR"/>
        </w:rPr>
        <w:t>Obras de Infraestrutura:</w:t>
      </w:r>
    </w:p>
    <w:p w14:paraId="44F68339" w14:textId="77777777" w:rsidR="006B5285" w:rsidRDefault="006B5285" w:rsidP="006B5285">
      <w:pPr>
        <w:autoSpaceDE w:val="0"/>
        <w:autoSpaceDN w:val="0"/>
        <w:adjustRightInd w:val="0"/>
        <w:rPr>
          <w:color w:val="FF0000"/>
          <w:sz w:val="24"/>
          <w:szCs w:val="24"/>
          <w:lang w:val="pt-PT" w:eastAsia="pt-BR"/>
        </w:rPr>
      </w:pPr>
    </w:p>
    <w:p w14:paraId="4014F4CE"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 xml:space="preserve">Com uma população de 94.098 habitantes (IBGE 2021), Mogi Mirim esta inserida numa das regiões mais produtivas do Estado de São Paulo, que se fortalece a cada dia e confirma sua vocação industrial. </w:t>
      </w:r>
    </w:p>
    <w:p w14:paraId="7F00472B" w14:textId="77777777" w:rsidR="006B5285" w:rsidRDefault="006B5285" w:rsidP="006B5285">
      <w:pPr>
        <w:autoSpaceDE w:val="0"/>
        <w:autoSpaceDN w:val="0"/>
        <w:adjustRightInd w:val="0"/>
        <w:ind w:left="709"/>
        <w:jc w:val="both"/>
        <w:rPr>
          <w:sz w:val="24"/>
          <w:szCs w:val="24"/>
          <w:lang w:val="pt-PT" w:eastAsia="pt-BR"/>
        </w:rPr>
      </w:pPr>
    </w:p>
    <w:p w14:paraId="48B72FA3"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Tanto o sistema viário, como a economia local, recebe influências diretas do Município de Mogi Guaçu, que conta atualmente com 154.146 habitantes (IBGE 2010), cuja área urbana encontra-se totalmente conurbada com Mogi Mirim. Devido as características da economia local e o sistema viário atual, algumas vias da cidade encontram-se sobrecarregadas pelo fluxo de pessoas entre as duas cidades, pois muitos habitantes residem em Mogi Mirim e trabalham em Mogi Guaçu ou vice versa.</w:t>
      </w:r>
    </w:p>
    <w:p w14:paraId="36AB5329" w14:textId="77777777" w:rsidR="006B5285" w:rsidRDefault="006B5285" w:rsidP="006B5285">
      <w:pPr>
        <w:autoSpaceDE w:val="0"/>
        <w:autoSpaceDN w:val="0"/>
        <w:adjustRightInd w:val="0"/>
        <w:ind w:left="709"/>
        <w:jc w:val="both"/>
        <w:rPr>
          <w:sz w:val="24"/>
          <w:szCs w:val="24"/>
          <w:lang w:val="pt-PT" w:eastAsia="pt-BR"/>
        </w:rPr>
      </w:pPr>
    </w:p>
    <w:p w14:paraId="65A228A7"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 xml:space="preserve">O município está ligado à malha viária do Estado pelas rodovias SP-340 </w:t>
      </w:r>
      <w:hyperlink r:id="rId5" w:history="1">
        <w:r>
          <w:rPr>
            <w:rStyle w:val="Hyperlink"/>
            <w:color w:val="auto"/>
            <w:sz w:val="24"/>
            <w:szCs w:val="24"/>
            <w:lang w:val="pt-PT" w:eastAsia="pt-BR"/>
          </w:rPr>
          <w:t>Rodovia Adhemar de Barros</w:t>
        </w:r>
      </w:hyperlink>
      <w:r>
        <w:rPr>
          <w:sz w:val="24"/>
          <w:szCs w:val="24"/>
          <w:lang w:val="pt-PT" w:eastAsia="pt-BR"/>
        </w:rPr>
        <w:t xml:space="preserve">, que liga Campinas ao Sul de Minas, SP-191 </w:t>
      </w:r>
      <w:hyperlink r:id="rId6" w:history="1">
        <w:r>
          <w:rPr>
            <w:rStyle w:val="Hyperlink"/>
            <w:color w:val="auto"/>
            <w:sz w:val="24"/>
            <w:szCs w:val="24"/>
            <w:lang w:val="pt-PT" w:eastAsia="pt-BR"/>
          </w:rPr>
          <w:t xml:space="preserve">Rodovia Wilson </w:t>
        </w:r>
      </w:hyperlink>
      <w:hyperlink r:id="rId7" w:history="1">
        <w:r>
          <w:rPr>
            <w:rStyle w:val="Hyperlink"/>
            <w:color w:val="auto"/>
            <w:sz w:val="24"/>
            <w:szCs w:val="24"/>
            <w:lang w:val="pt-PT" w:eastAsia="pt-BR"/>
          </w:rPr>
          <w:t>Finardi</w:t>
        </w:r>
      </w:hyperlink>
      <w:r>
        <w:rPr>
          <w:sz w:val="24"/>
          <w:szCs w:val="24"/>
          <w:lang w:val="pt-PT" w:eastAsia="pt-BR"/>
        </w:rPr>
        <w:t xml:space="preserve">, fazendo a ligação de Mogi Mirim a Rio Claro, SP-147 </w:t>
      </w:r>
      <w:hyperlink r:id="rId8" w:history="1">
        <w:r>
          <w:rPr>
            <w:rStyle w:val="Hyperlink"/>
            <w:color w:val="auto"/>
            <w:sz w:val="24"/>
            <w:szCs w:val="24"/>
            <w:lang w:val="pt-PT" w:eastAsia="pt-BR"/>
          </w:rPr>
          <w:t xml:space="preserve">Rodovia </w:t>
        </w:r>
      </w:hyperlink>
      <w:hyperlink r:id="rId9" w:history="1">
        <w:r>
          <w:rPr>
            <w:rStyle w:val="Hyperlink"/>
            <w:color w:val="auto"/>
            <w:sz w:val="24"/>
            <w:szCs w:val="24"/>
            <w:lang w:val="pt-PT" w:eastAsia="pt-BR"/>
          </w:rPr>
          <w:t>Engº</w:t>
        </w:r>
      </w:hyperlink>
      <w:hyperlink r:id="rId10" w:history="1">
        <w:r>
          <w:rPr>
            <w:rStyle w:val="Hyperlink"/>
            <w:color w:val="auto"/>
            <w:sz w:val="24"/>
            <w:szCs w:val="24"/>
            <w:lang w:val="pt-PT" w:eastAsia="pt-BR"/>
          </w:rPr>
          <w:t xml:space="preserve"> João </w:t>
        </w:r>
      </w:hyperlink>
      <w:hyperlink r:id="rId11" w:history="1">
        <w:r>
          <w:rPr>
            <w:rStyle w:val="Hyperlink"/>
            <w:color w:val="auto"/>
            <w:sz w:val="24"/>
            <w:szCs w:val="24"/>
            <w:lang w:val="pt-PT" w:eastAsia="pt-BR"/>
          </w:rPr>
          <w:t>Tosello</w:t>
        </w:r>
      </w:hyperlink>
      <w:r>
        <w:rPr>
          <w:sz w:val="24"/>
          <w:szCs w:val="24"/>
          <w:lang w:val="pt-PT" w:eastAsia="pt-BR"/>
        </w:rPr>
        <w:t xml:space="preserve"> - Mogi Mirim a Limeira, </w:t>
      </w:r>
      <w:hyperlink r:id="rId12" w:history="1">
        <w:r>
          <w:rPr>
            <w:rStyle w:val="Hyperlink"/>
            <w:color w:val="auto"/>
            <w:sz w:val="24"/>
            <w:szCs w:val="24"/>
            <w:lang w:val="pt-PT" w:eastAsia="pt-BR"/>
          </w:rPr>
          <w:t>Rodovia Monsenhor Clodoaldo de Paiva</w:t>
        </w:r>
      </w:hyperlink>
      <w:r>
        <w:rPr>
          <w:sz w:val="24"/>
          <w:szCs w:val="24"/>
          <w:lang w:val="pt-PT" w:eastAsia="pt-BR"/>
        </w:rPr>
        <w:t xml:space="preserve"> - Mogi Mirim-Itapira e </w:t>
      </w:r>
      <w:hyperlink r:id="rId13" w:history="1">
        <w:r>
          <w:rPr>
            <w:rStyle w:val="Hyperlink"/>
            <w:color w:val="auto"/>
            <w:sz w:val="24"/>
            <w:szCs w:val="24"/>
            <w:lang w:val="pt-PT" w:eastAsia="pt-BR"/>
          </w:rPr>
          <w:t>Rodovia dos Agricultores</w:t>
        </w:r>
      </w:hyperlink>
      <w:r>
        <w:rPr>
          <w:sz w:val="24"/>
          <w:szCs w:val="24"/>
          <w:lang w:val="pt-PT" w:eastAsia="pt-BR"/>
        </w:rPr>
        <w:t xml:space="preserve"> - Vicinal Mogi Mirim-Artur Nogueira. Conta ainda com o </w:t>
      </w:r>
      <w:hyperlink r:id="rId14" w:history="1">
        <w:r>
          <w:rPr>
            <w:rStyle w:val="Hyperlink"/>
            <w:color w:val="auto"/>
            <w:sz w:val="24"/>
            <w:szCs w:val="24"/>
            <w:lang w:val="pt-PT" w:eastAsia="pt-BR"/>
          </w:rPr>
          <w:t xml:space="preserve">Anel Viário Jamil </w:t>
        </w:r>
      </w:hyperlink>
      <w:hyperlink r:id="rId15" w:history="1">
        <w:r>
          <w:rPr>
            <w:rStyle w:val="Hyperlink"/>
            <w:color w:val="auto"/>
            <w:sz w:val="24"/>
            <w:szCs w:val="24"/>
            <w:lang w:val="pt-PT" w:eastAsia="pt-BR"/>
          </w:rPr>
          <w:t>Bacar</w:t>
        </w:r>
      </w:hyperlink>
      <w:r>
        <w:rPr>
          <w:sz w:val="24"/>
          <w:szCs w:val="24"/>
          <w:lang w:val="pt-PT" w:eastAsia="pt-BR"/>
        </w:rPr>
        <w:t xml:space="preserve">, trecho de acesso da SP-340 a SP-147, desviando o transporte intermunicipal da área urbana do Município. </w:t>
      </w:r>
    </w:p>
    <w:p w14:paraId="18FE89ED" w14:textId="77777777" w:rsidR="006B5285" w:rsidRDefault="006B5285" w:rsidP="006B5285">
      <w:pPr>
        <w:autoSpaceDE w:val="0"/>
        <w:autoSpaceDN w:val="0"/>
        <w:adjustRightInd w:val="0"/>
        <w:ind w:left="709"/>
        <w:jc w:val="both"/>
        <w:rPr>
          <w:sz w:val="24"/>
          <w:szCs w:val="24"/>
          <w:lang w:val="pt-PT" w:eastAsia="pt-BR"/>
        </w:rPr>
      </w:pPr>
    </w:p>
    <w:p w14:paraId="77FE1B37"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 xml:space="preserve">A área central, a exemplo do que ocorre em outras cidades, é o grande foco gerador de tráfego, devido à concentração de empregos e de outras atividades que atraem a população de Mogi Guaçu e Mogi Mirim, como o comércio e a prestação de serviços. Com isso, as vias atuais que dão acesso a essa área são as mais solicitadas. </w:t>
      </w:r>
    </w:p>
    <w:p w14:paraId="6A67102D" w14:textId="77777777" w:rsidR="006B5285" w:rsidRDefault="006B5285" w:rsidP="006B5285">
      <w:pPr>
        <w:autoSpaceDE w:val="0"/>
        <w:autoSpaceDN w:val="0"/>
        <w:adjustRightInd w:val="0"/>
        <w:ind w:left="709"/>
        <w:jc w:val="both"/>
        <w:rPr>
          <w:sz w:val="24"/>
          <w:szCs w:val="24"/>
          <w:lang w:val="pt-PT" w:eastAsia="pt-BR"/>
        </w:rPr>
      </w:pPr>
    </w:p>
    <w:p w14:paraId="0EE490A7"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Cortada pelo Rio Mogi Mirim a Cidade apresenta um sistema viário bastante desarticulado e precário, uma vez que não tem acompanhado, na mesma velocidade, os vetores de expansão urbana do município.</w:t>
      </w:r>
    </w:p>
    <w:p w14:paraId="718E0545" w14:textId="77777777" w:rsidR="006B5285" w:rsidRDefault="006B5285" w:rsidP="006B5285">
      <w:pPr>
        <w:autoSpaceDE w:val="0"/>
        <w:autoSpaceDN w:val="0"/>
        <w:adjustRightInd w:val="0"/>
        <w:ind w:left="709"/>
        <w:jc w:val="both"/>
        <w:rPr>
          <w:sz w:val="24"/>
          <w:szCs w:val="24"/>
          <w:lang w:val="pt-PT" w:eastAsia="pt-BR"/>
        </w:rPr>
      </w:pPr>
    </w:p>
    <w:p w14:paraId="706D2784"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Além das barreiras naturais, a antiga Ferrovia Paulista SA - FEPASA, a, também influenciou no crescimento da Cidade, cujos reflexos são sentidos até os dias atuais.</w:t>
      </w:r>
    </w:p>
    <w:p w14:paraId="2691F21C" w14:textId="77777777" w:rsidR="006B5285" w:rsidRDefault="006B5285" w:rsidP="006B5285">
      <w:pPr>
        <w:autoSpaceDE w:val="0"/>
        <w:autoSpaceDN w:val="0"/>
        <w:adjustRightInd w:val="0"/>
        <w:ind w:left="709"/>
        <w:jc w:val="both"/>
        <w:rPr>
          <w:sz w:val="24"/>
          <w:szCs w:val="24"/>
          <w:lang w:val="pt-PT" w:eastAsia="pt-BR"/>
        </w:rPr>
      </w:pPr>
    </w:p>
    <w:p w14:paraId="4801D917"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 xml:space="preserve">Assim, a falta de algumas ligações, principalmente em virtude da existência da linha férrea, sobrecarrega algumas vias internas, acarretando problemas no que tange à segurança viária, fluidez no trânsito e impactando no desenvolvimento da cidade.  </w:t>
      </w:r>
    </w:p>
    <w:p w14:paraId="09F214AF" w14:textId="77777777" w:rsidR="006B5285" w:rsidRDefault="006B5285" w:rsidP="006B5285">
      <w:pPr>
        <w:autoSpaceDE w:val="0"/>
        <w:autoSpaceDN w:val="0"/>
        <w:adjustRightInd w:val="0"/>
        <w:ind w:left="709"/>
        <w:jc w:val="both"/>
        <w:rPr>
          <w:sz w:val="24"/>
          <w:szCs w:val="24"/>
          <w:lang w:val="pt-PT" w:eastAsia="pt-BR"/>
        </w:rPr>
      </w:pPr>
    </w:p>
    <w:p w14:paraId="2710426F" w14:textId="77777777" w:rsidR="006B5285" w:rsidRDefault="006B5285" w:rsidP="006B5285">
      <w:pPr>
        <w:autoSpaceDE w:val="0"/>
        <w:autoSpaceDN w:val="0"/>
        <w:adjustRightInd w:val="0"/>
        <w:ind w:left="709"/>
        <w:jc w:val="both"/>
        <w:rPr>
          <w:color w:val="000000"/>
          <w:sz w:val="24"/>
          <w:szCs w:val="24"/>
          <w:lang w:val="pt-PT" w:eastAsia="pt-BR"/>
        </w:rPr>
      </w:pPr>
      <w:r>
        <w:rPr>
          <w:color w:val="000000"/>
          <w:sz w:val="24"/>
          <w:szCs w:val="24"/>
          <w:lang w:val="pt-PT" w:eastAsia="pt-BR"/>
        </w:rPr>
        <w:t>Outro problema verificado com frequência no Município de Mogi Mirim refere-se ao sistema de drenagem, pois o aumento da área urbana e a crescente impermeabilização do solo tem resultado no acúmulo de águas das chuvas e ocasionado diversos pontos de alagamento, colocando em risco os usuários de veículos, pedestres e o próprio patrimônio público e privado.</w:t>
      </w:r>
    </w:p>
    <w:p w14:paraId="35D17364" w14:textId="77777777" w:rsidR="006B5285" w:rsidRDefault="006B5285" w:rsidP="006B5285">
      <w:pPr>
        <w:autoSpaceDE w:val="0"/>
        <w:autoSpaceDN w:val="0"/>
        <w:adjustRightInd w:val="0"/>
        <w:ind w:left="709"/>
        <w:jc w:val="both"/>
        <w:rPr>
          <w:color w:val="000000"/>
          <w:sz w:val="24"/>
          <w:szCs w:val="24"/>
          <w:lang w:val="pt-PT" w:eastAsia="pt-BR"/>
        </w:rPr>
      </w:pPr>
    </w:p>
    <w:p w14:paraId="3F449FB7" w14:textId="77777777" w:rsidR="006B5285" w:rsidRDefault="006B5285" w:rsidP="006B5285">
      <w:pPr>
        <w:autoSpaceDE w:val="0"/>
        <w:autoSpaceDN w:val="0"/>
        <w:adjustRightInd w:val="0"/>
        <w:ind w:left="709"/>
        <w:jc w:val="both"/>
        <w:rPr>
          <w:b/>
          <w:sz w:val="24"/>
          <w:szCs w:val="24"/>
          <w:lang w:val="pt-PT" w:eastAsia="pt-BR"/>
        </w:rPr>
      </w:pPr>
      <w:r>
        <w:rPr>
          <w:b/>
          <w:sz w:val="24"/>
          <w:szCs w:val="24"/>
          <w:lang w:val="pt-PT" w:eastAsia="pt-BR"/>
        </w:rPr>
        <w:t>Dessa forma, estamos pleiteando recursos para execução das seguintes obras:</w:t>
      </w:r>
    </w:p>
    <w:p w14:paraId="46B007E5" w14:textId="77777777" w:rsidR="006B5285" w:rsidRDefault="006B5285" w:rsidP="006B5285">
      <w:pPr>
        <w:autoSpaceDE w:val="0"/>
        <w:autoSpaceDN w:val="0"/>
        <w:adjustRightInd w:val="0"/>
        <w:ind w:left="709"/>
        <w:jc w:val="both"/>
        <w:rPr>
          <w:sz w:val="24"/>
          <w:szCs w:val="24"/>
          <w:lang w:val="pt-PT" w:eastAsia="pt-BR"/>
        </w:rPr>
      </w:pPr>
    </w:p>
    <w:p w14:paraId="6A2BC2EA" w14:textId="77777777" w:rsidR="006B5285" w:rsidRDefault="006B5285" w:rsidP="006B5285">
      <w:pPr>
        <w:numPr>
          <w:ilvl w:val="0"/>
          <w:numId w:val="2"/>
        </w:numPr>
        <w:autoSpaceDE w:val="0"/>
        <w:autoSpaceDN w:val="0"/>
        <w:adjustRightInd w:val="0"/>
        <w:ind w:left="1134" w:hanging="436"/>
        <w:jc w:val="both"/>
        <w:rPr>
          <w:sz w:val="24"/>
          <w:szCs w:val="24"/>
          <w:lang w:val="pt-PT" w:eastAsia="pt-BR"/>
        </w:rPr>
      </w:pPr>
      <w:r>
        <w:rPr>
          <w:sz w:val="24"/>
          <w:szCs w:val="24"/>
          <w:lang w:val="pt-PT" w:eastAsia="pt-BR"/>
        </w:rPr>
        <w:t>Galerias pluviais do Novacoop e da Rua dos Expedicionários;</w:t>
      </w:r>
    </w:p>
    <w:p w14:paraId="2BE18C56" w14:textId="77777777" w:rsidR="006B5285" w:rsidRDefault="006B5285" w:rsidP="006B5285">
      <w:pPr>
        <w:numPr>
          <w:ilvl w:val="0"/>
          <w:numId w:val="2"/>
        </w:numPr>
        <w:autoSpaceDE w:val="0"/>
        <w:autoSpaceDN w:val="0"/>
        <w:adjustRightInd w:val="0"/>
        <w:ind w:left="1134" w:hanging="436"/>
        <w:jc w:val="both"/>
        <w:rPr>
          <w:sz w:val="24"/>
          <w:szCs w:val="24"/>
          <w:lang w:val="pt-PT" w:eastAsia="pt-BR"/>
        </w:rPr>
      </w:pPr>
      <w:r>
        <w:rPr>
          <w:sz w:val="24"/>
          <w:szCs w:val="24"/>
          <w:lang w:val="pt-PT" w:eastAsia="pt-BR"/>
        </w:rPr>
        <w:t>Obra contra enchente no Jardim Maria Beatriz;</w:t>
      </w:r>
    </w:p>
    <w:p w14:paraId="06D1865A" w14:textId="77777777" w:rsidR="006B5285" w:rsidRDefault="006B5285" w:rsidP="006B5285">
      <w:pPr>
        <w:numPr>
          <w:ilvl w:val="0"/>
          <w:numId w:val="2"/>
        </w:numPr>
        <w:autoSpaceDE w:val="0"/>
        <w:autoSpaceDN w:val="0"/>
        <w:adjustRightInd w:val="0"/>
        <w:ind w:left="1134" w:hanging="436"/>
        <w:jc w:val="both"/>
        <w:rPr>
          <w:sz w:val="24"/>
          <w:szCs w:val="24"/>
          <w:lang w:val="pt-PT" w:eastAsia="pt-BR"/>
        </w:rPr>
      </w:pPr>
      <w:r>
        <w:rPr>
          <w:sz w:val="24"/>
          <w:szCs w:val="24"/>
          <w:lang w:val="pt-PT" w:eastAsia="pt-BR"/>
        </w:rPr>
        <w:t>Obra contra transbordamento do Córrego Lavapés;</w:t>
      </w:r>
    </w:p>
    <w:p w14:paraId="2F1BECA2" w14:textId="77777777" w:rsidR="006B5285" w:rsidRDefault="006B5285" w:rsidP="006B5285">
      <w:pPr>
        <w:numPr>
          <w:ilvl w:val="0"/>
          <w:numId w:val="2"/>
        </w:numPr>
        <w:autoSpaceDE w:val="0"/>
        <w:autoSpaceDN w:val="0"/>
        <w:adjustRightInd w:val="0"/>
        <w:ind w:left="1134" w:hanging="436"/>
        <w:jc w:val="both"/>
        <w:rPr>
          <w:sz w:val="24"/>
          <w:szCs w:val="24"/>
          <w:lang w:val="pt-PT" w:eastAsia="pt-BR"/>
        </w:rPr>
      </w:pPr>
      <w:r>
        <w:rPr>
          <w:sz w:val="24"/>
          <w:szCs w:val="24"/>
          <w:lang w:val="pt-PT" w:eastAsia="pt-BR"/>
        </w:rPr>
        <w:t>Término da obra de galerias e asfaltamento do Jardim Bela Vista, que evitará alagamentos no Condomínio Portal do Lago;</w:t>
      </w:r>
    </w:p>
    <w:p w14:paraId="5D51D6B2" w14:textId="77777777" w:rsidR="006B5285" w:rsidRDefault="006B5285" w:rsidP="006B5285">
      <w:pPr>
        <w:numPr>
          <w:ilvl w:val="0"/>
          <w:numId w:val="2"/>
        </w:numPr>
        <w:autoSpaceDE w:val="0"/>
        <w:autoSpaceDN w:val="0"/>
        <w:adjustRightInd w:val="0"/>
        <w:ind w:left="1134" w:hanging="436"/>
        <w:jc w:val="both"/>
        <w:rPr>
          <w:sz w:val="24"/>
          <w:szCs w:val="24"/>
          <w:lang w:val="pt-PT" w:eastAsia="pt-BR"/>
        </w:rPr>
      </w:pPr>
      <w:r>
        <w:rPr>
          <w:sz w:val="24"/>
          <w:szCs w:val="24"/>
          <w:lang w:val="pt-PT" w:eastAsia="pt-BR"/>
        </w:rPr>
        <w:t>Duplicação da ponte entre a Praça Lions e a ETEC;</w:t>
      </w:r>
    </w:p>
    <w:p w14:paraId="27A64E52" w14:textId="77777777" w:rsidR="006B5285" w:rsidRDefault="006B5285" w:rsidP="006B5285">
      <w:pPr>
        <w:numPr>
          <w:ilvl w:val="0"/>
          <w:numId w:val="2"/>
        </w:numPr>
        <w:autoSpaceDE w:val="0"/>
        <w:autoSpaceDN w:val="0"/>
        <w:adjustRightInd w:val="0"/>
        <w:ind w:left="1134" w:hanging="436"/>
        <w:jc w:val="both"/>
        <w:rPr>
          <w:sz w:val="24"/>
          <w:szCs w:val="24"/>
          <w:lang w:val="pt-PT" w:eastAsia="pt-BR"/>
        </w:rPr>
      </w:pPr>
      <w:r>
        <w:rPr>
          <w:sz w:val="24"/>
          <w:szCs w:val="24"/>
          <w:lang w:val="pt-PT" w:eastAsia="pt-BR"/>
        </w:rPr>
        <w:t>Recapeamento de ruas em diversos bairros.</w:t>
      </w:r>
    </w:p>
    <w:p w14:paraId="32176998" w14:textId="77777777" w:rsidR="006B5285" w:rsidRDefault="006B5285" w:rsidP="006B5285">
      <w:pPr>
        <w:autoSpaceDE w:val="0"/>
        <w:autoSpaceDN w:val="0"/>
        <w:adjustRightInd w:val="0"/>
        <w:jc w:val="both"/>
        <w:rPr>
          <w:sz w:val="24"/>
          <w:szCs w:val="24"/>
          <w:lang w:val="pt-PT" w:eastAsia="pt-BR"/>
        </w:rPr>
      </w:pPr>
    </w:p>
    <w:p w14:paraId="473AC2D6" w14:textId="77777777" w:rsidR="006B5285" w:rsidRDefault="006B5285" w:rsidP="006B5285">
      <w:pPr>
        <w:numPr>
          <w:ilvl w:val="0"/>
          <w:numId w:val="2"/>
        </w:numPr>
        <w:suppressAutoHyphens/>
        <w:autoSpaceDE w:val="0"/>
        <w:autoSpaceDN w:val="0"/>
        <w:adjustRightInd w:val="0"/>
        <w:ind w:left="720" w:hanging="720"/>
        <w:jc w:val="both"/>
        <w:rPr>
          <w:b/>
          <w:bCs/>
          <w:sz w:val="24"/>
          <w:szCs w:val="24"/>
          <w:lang w:val="pt-PT" w:eastAsia="pt-BR"/>
        </w:rPr>
      </w:pPr>
      <w:r>
        <w:rPr>
          <w:b/>
          <w:bCs/>
          <w:sz w:val="24"/>
          <w:szCs w:val="24"/>
          <w:lang w:val="pt-PT" w:eastAsia="pt-BR"/>
        </w:rPr>
        <w:t>Arena Multiuso:</w:t>
      </w:r>
    </w:p>
    <w:p w14:paraId="345164AF" w14:textId="77777777" w:rsidR="006B5285" w:rsidRDefault="006B5285" w:rsidP="006B5285">
      <w:pPr>
        <w:autoSpaceDE w:val="0"/>
        <w:autoSpaceDN w:val="0"/>
        <w:adjustRightInd w:val="0"/>
        <w:jc w:val="both"/>
        <w:rPr>
          <w:b/>
          <w:bCs/>
          <w:sz w:val="24"/>
          <w:szCs w:val="24"/>
          <w:lang w:val="pt-PT" w:eastAsia="pt-BR"/>
        </w:rPr>
      </w:pPr>
    </w:p>
    <w:p w14:paraId="3190585B"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Arena com quadra poliesportiva com dimensões para receber eventos oficiais, com área construída de 6.220,00m2, composta por:</w:t>
      </w:r>
    </w:p>
    <w:p w14:paraId="099A592E" w14:textId="77777777" w:rsidR="006B5285" w:rsidRDefault="006B5285" w:rsidP="006B5285">
      <w:pPr>
        <w:autoSpaceDE w:val="0"/>
        <w:autoSpaceDN w:val="0"/>
        <w:adjustRightInd w:val="0"/>
        <w:ind w:left="709"/>
        <w:jc w:val="both"/>
        <w:rPr>
          <w:sz w:val="24"/>
          <w:szCs w:val="24"/>
          <w:lang w:val="pt-PT" w:eastAsia="pt-BR"/>
        </w:rPr>
      </w:pPr>
    </w:p>
    <w:p w14:paraId="015BDD15" w14:textId="77777777" w:rsidR="006B5285" w:rsidRDefault="006B5285" w:rsidP="006B5285">
      <w:pPr>
        <w:numPr>
          <w:ilvl w:val="0"/>
          <w:numId w:val="2"/>
        </w:numPr>
        <w:autoSpaceDE w:val="0"/>
        <w:autoSpaceDN w:val="0"/>
        <w:adjustRightInd w:val="0"/>
        <w:ind w:left="1134" w:hanging="425"/>
        <w:jc w:val="both"/>
        <w:rPr>
          <w:sz w:val="24"/>
          <w:szCs w:val="24"/>
          <w:lang w:val="pt-PT" w:eastAsia="pt-BR"/>
        </w:rPr>
      </w:pPr>
      <w:r>
        <w:rPr>
          <w:sz w:val="24"/>
          <w:szCs w:val="24"/>
          <w:lang w:val="pt-PT" w:eastAsia="pt-BR"/>
        </w:rPr>
        <w:t>Arquibancada para 2.600 assentos;</w:t>
      </w:r>
    </w:p>
    <w:p w14:paraId="3C3D17EA" w14:textId="77777777" w:rsidR="006B5285" w:rsidRDefault="006B5285" w:rsidP="006B5285">
      <w:pPr>
        <w:numPr>
          <w:ilvl w:val="0"/>
          <w:numId w:val="2"/>
        </w:numPr>
        <w:autoSpaceDE w:val="0"/>
        <w:autoSpaceDN w:val="0"/>
        <w:adjustRightInd w:val="0"/>
        <w:ind w:left="1134" w:hanging="425"/>
        <w:jc w:val="both"/>
        <w:rPr>
          <w:sz w:val="24"/>
          <w:szCs w:val="24"/>
          <w:lang w:val="pt-PT" w:eastAsia="pt-BR"/>
        </w:rPr>
      </w:pPr>
      <w:r>
        <w:rPr>
          <w:sz w:val="24"/>
          <w:szCs w:val="24"/>
          <w:lang w:val="pt-PT" w:eastAsia="pt-BR"/>
        </w:rPr>
        <w:t>05 salas multiuso, com área entre 80,00 m2 a 110,00 m²;</w:t>
      </w:r>
    </w:p>
    <w:p w14:paraId="0ECB4913" w14:textId="77777777" w:rsidR="006B5285" w:rsidRDefault="006B5285" w:rsidP="006B5285">
      <w:pPr>
        <w:numPr>
          <w:ilvl w:val="0"/>
          <w:numId w:val="2"/>
        </w:numPr>
        <w:autoSpaceDE w:val="0"/>
        <w:autoSpaceDN w:val="0"/>
        <w:adjustRightInd w:val="0"/>
        <w:ind w:left="1134" w:hanging="425"/>
        <w:jc w:val="both"/>
        <w:rPr>
          <w:sz w:val="24"/>
          <w:szCs w:val="24"/>
          <w:lang w:val="pt-PT" w:eastAsia="pt-BR"/>
        </w:rPr>
      </w:pPr>
      <w:r>
        <w:rPr>
          <w:sz w:val="24"/>
          <w:szCs w:val="24"/>
          <w:lang w:val="pt-PT" w:eastAsia="pt-BR"/>
        </w:rPr>
        <w:t>04 vestiários para usuários, sendo 02 preparados para jogos paraolímpicos e mais 02 vestiários para juízes;</w:t>
      </w:r>
    </w:p>
    <w:p w14:paraId="27BF0D69" w14:textId="77777777" w:rsidR="006B5285" w:rsidRDefault="006B5285" w:rsidP="006B5285">
      <w:pPr>
        <w:numPr>
          <w:ilvl w:val="0"/>
          <w:numId w:val="2"/>
        </w:numPr>
        <w:autoSpaceDE w:val="0"/>
        <w:autoSpaceDN w:val="0"/>
        <w:adjustRightInd w:val="0"/>
        <w:ind w:left="1134" w:hanging="425"/>
        <w:jc w:val="both"/>
        <w:rPr>
          <w:sz w:val="24"/>
          <w:szCs w:val="24"/>
          <w:lang w:val="pt-PT" w:eastAsia="pt-BR"/>
        </w:rPr>
      </w:pPr>
      <w:r>
        <w:rPr>
          <w:sz w:val="24"/>
          <w:szCs w:val="24"/>
          <w:lang w:val="pt-PT" w:eastAsia="pt-BR"/>
        </w:rPr>
        <w:t>Sanitários para o público, previsto em 72 unidades;</w:t>
      </w:r>
    </w:p>
    <w:p w14:paraId="67722EC3" w14:textId="77777777" w:rsidR="006B5285" w:rsidRDefault="006B5285" w:rsidP="006B5285">
      <w:pPr>
        <w:autoSpaceDE w:val="0"/>
        <w:autoSpaceDN w:val="0"/>
        <w:adjustRightInd w:val="0"/>
        <w:jc w:val="both"/>
        <w:rPr>
          <w:sz w:val="24"/>
          <w:szCs w:val="24"/>
          <w:lang w:val="pt-PT" w:eastAsia="pt-BR"/>
        </w:rPr>
      </w:pPr>
    </w:p>
    <w:p w14:paraId="2278E2D5" w14:textId="77777777" w:rsidR="006B5285" w:rsidRDefault="006B5285" w:rsidP="006B5285">
      <w:pPr>
        <w:autoSpaceDE w:val="0"/>
        <w:autoSpaceDN w:val="0"/>
        <w:adjustRightInd w:val="0"/>
        <w:jc w:val="both"/>
        <w:rPr>
          <w:sz w:val="24"/>
          <w:szCs w:val="24"/>
          <w:lang w:val="pt-PT" w:eastAsia="pt-BR"/>
        </w:rPr>
      </w:pPr>
    </w:p>
    <w:p w14:paraId="12A2BFC0" w14:textId="77777777" w:rsidR="006B5285" w:rsidRDefault="006B5285" w:rsidP="006B5285">
      <w:pPr>
        <w:numPr>
          <w:ilvl w:val="0"/>
          <w:numId w:val="2"/>
        </w:numPr>
        <w:autoSpaceDE w:val="0"/>
        <w:autoSpaceDN w:val="0"/>
        <w:adjustRightInd w:val="0"/>
        <w:ind w:left="1134" w:hanging="425"/>
        <w:jc w:val="both"/>
        <w:rPr>
          <w:sz w:val="24"/>
          <w:szCs w:val="24"/>
          <w:lang w:val="pt-PT" w:eastAsia="pt-BR"/>
        </w:rPr>
      </w:pPr>
      <w:r>
        <w:rPr>
          <w:sz w:val="24"/>
          <w:szCs w:val="24"/>
          <w:lang w:val="pt-PT" w:eastAsia="pt-BR"/>
        </w:rPr>
        <w:t>Saguão de entrada com 865,00 m2, para multiuso;</w:t>
      </w:r>
    </w:p>
    <w:p w14:paraId="08A2EF56" w14:textId="77777777" w:rsidR="006B5285" w:rsidRDefault="006B5285" w:rsidP="006B5285">
      <w:pPr>
        <w:numPr>
          <w:ilvl w:val="0"/>
          <w:numId w:val="2"/>
        </w:numPr>
        <w:autoSpaceDE w:val="0"/>
        <w:autoSpaceDN w:val="0"/>
        <w:adjustRightInd w:val="0"/>
        <w:ind w:left="1134" w:hanging="425"/>
        <w:jc w:val="both"/>
        <w:rPr>
          <w:sz w:val="24"/>
          <w:szCs w:val="24"/>
          <w:lang w:val="pt-PT" w:eastAsia="pt-BR"/>
        </w:rPr>
      </w:pPr>
      <w:r>
        <w:rPr>
          <w:sz w:val="24"/>
          <w:szCs w:val="24"/>
          <w:lang w:val="pt-PT" w:eastAsia="pt-BR"/>
        </w:rPr>
        <w:t>Piso superior com 395,00 m2 para instalação da Secretaria de Esportes;</w:t>
      </w:r>
    </w:p>
    <w:p w14:paraId="6DC46DC3" w14:textId="77777777" w:rsidR="006B5285" w:rsidRDefault="006B5285" w:rsidP="006B5285">
      <w:pPr>
        <w:numPr>
          <w:ilvl w:val="0"/>
          <w:numId w:val="2"/>
        </w:numPr>
        <w:autoSpaceDE w:val="0"/>
        <w:autoSpaceDN w:val="0"/>
        <w:adjustRightInd w:val="0"/>
        <w:ind w:left="1134" w:hanging="425"/>
        <w:jc w:val="both"/>
        <w:rPr>
          <w:sz w:val="24"/>
          <w:szCs w:val="24"/>
          <w:lang w:val="pt-PT" w:eastAsia="pt-BR"/>
        </w:rPr>
      </w:pPr>
      <w:r>
        <w:rPr>
          <w:sz w:val="24"/>
          <w:szCs w:val="24"/>
          <w:lang w:val="pt-PT" w:eastAsia="pt-BR"/>
        </w:rPr>
        <w:t>Estacionamento para 04 ônibus e 200 veículos.</w:t>
      </w:r>
    </w:p>
    <w:p w14:paraId="23B3C289" w14:textId="77777777" w:rsidR="006B5285" w:rsidRDefault="006B5285" w:rsidP="006B5285">
      <w:pPr>
        <w:tabs>
          <w:tab w:val="left" w:pos="708"/>
        </w:tabs>
        <w:autoSpaceDE w:val="0"/>
        <w:autoSpaceDN w:val="0"/>
        <w:adjustRightInd w:val="0"/>
        <w:jc w:val="both"/>
        <w:rPr>
          <w:i/>
          <w:iCs/>
          <w:sz w:val="24"/>
          <w:szCs w:val="24"/>
          <w:lang w:val="pt-PT" w:eastAsia="pt-BR"/>
        </w:rPr>
      </w:pPr>
    </w:p>
    <w:p w14:paraId="423ABC70" w14:textId="77777777" w:rsidR="006B5285" w:rsidRDefault="006B5285" w:rsidP="006B5285">
      <w:pPr>
        <w:numPr>
          <w:ilvl w:val="0"/>
          <w:numId w:val="2"/>
        </w:numPr>
        <w:suppressAutoHyphens/>
        <w:autoSpaceDE w:val="0"/>
        <w:autoSpaceDN w:val="0"/>
        <w:adjustRightInd w:val="0"/>
        <w:ind w:left="720" w:hanging="720"/>
        <w:jc w:val="both"/>
        <w:rPr>
          <w:b/>
          <w:bCs/>
          <w:sz w:val="24"/>
          <w:szCs w:val="24"/>
          <w:lang w:val="pt-PT" w:eastAsia="pt-BR"/>
        </w:rPr>
      </w:pPr>
      <w:r>
        <w:rPr>
          <w:b/>
          <w:bCs/>
          <w:sz w:val="24"/>
          <w:szCs w:val="24"/>
          <w:lang w:val="pt-PT" w:eastAsia="pt-BR"/>
        </w:rPr>
        <w:t>Benefícios Esperados:</w:t>
      </w:r>
    </w:p>
    <w:p w14:paraId="625BF724" w14:textId="77777777" w:rsidR="006B5285" w:rsidRDefault="006B5285" w:rsidP="006B5285">
      <w:pPr>
        <w:autoSpaceDE w:val="0"/>
        <w:autoSpaceDN w:val="0"/>
        <w:adjustRightInd w:val="0"/>
        <w:rPr>
          <w:sz w:val="24"/>
          <w:szCs w:val="24"/>
          <w:lang w:val="pt-PT" w:eastAsia="pt-BR"/>
        </w:rPr>
      </w:pPr>
    </w:p>
    <w:p w14:paraId="7D2513D7" w14:textId="77777777" w:rsidR="006B5285" w:rsidRDefault="006B5285" w:rsidP="006B5285">
      <w:pPr>
        <w:numPr>
          <w:ilvl w:val="0"/>
          <w:numId w:val="2"/>
        </w:numPr>
        <w:suppressAutoHyphens/>
        <w:autoSpaceDE w:val="0"/>
        <w:autoSpaceDN w:val="0"/>
        <w:adjustRightInd w:val="0"/>
        <w:ind w:left="720" w:hanging="720"/>
        <w:jc w:val="both"/>
        <w:rPr>
          <w:b/>
          <w:bCs/>
          <w:sz w:val="24"/>
          <w:szCs w:val="24"/>
          <w:lang w:val="pt-PT" w:eastAsia="pt-BR"/>
        </w:rPr>
      </w:pPr>
      <w:r>
        <w:rPr>
          <w:b/>
          <w:bCs/>
          <w:sz w:val="24"/>
          <w:szCs w:val="24"/>
          <w:lang w:val="pt-PT" w:eastAsia="pt-BR"/>
        </w:rPr>
        <w:t>Upgrade do Servidor de Data Center:</w:t>
      </w:r>
    </w:p>
    <w:p w14:paraId="1277114D" w14:textId="77777777" w:rsidR="006B5285" w:rsidRDefault="006B5285" w:rsidP="006B5285">
      <w:pPr>
        <w:autoSpaceDE w:val="0"/>
        <w:autoSpaceDN w:val="0"/>
        <w:adjustRightInd w:val="0"/>
        <w:ind w:left="709"/>
        <w:jc w:val="both"/>
        <w:rPr>
          <w:sz w:val="24"/>
          <w:szCs w:val="24"/>
          <w:lang w:val="pt-PT" w:eastAsia="pt-BR"/>
        </w:rPr>
      </w:pPr>
    </w:p>
    <w:p w14:paraId="7CDF638D"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 xml:space="preserve">O projeto contempla: mudança da sala de data center para um melhor posicionamento interno com maior segurança, controle de acesso, piso elevado, condicionamento de ar, controle de temperatura e combate a incêndio, aumento da capacidade de armazenamento de dados dos servidores para atender as novas demandas internas, nova infraestrutura de rede de dados e rede elétrica para atender a todos os computadores e impressoras, novos </w:t>
      </w:r>
      <w:r>
        <w:rPr>
          <w:i/>
          <w:sz w:val="24"/>
          <w:szCs w:val="24"/>
          <w:lang w:val="pt-PT" w:eastAsia="pt-BR"/>
        </w:rPr>
        <w:t>switchs</w:t>
      </w:r>
      <w:r>
        <w:rPr>
          <w:sz w:val="24"/>
          <w:szCs w:val="24"/>
          <w:lang w:val="pt-PT" w:eastAsia="pt-BR"/>
        </w:rPr>
        <w:t xml:space="preserve"> de distribuição e ferramenta de controle de acesso a internet (firewall) para maior segurança dos dados.</w:t>
      </w:r>
    </w:p>
    <w:p w14:paraId="20FB1B59" w14:textId="77777777" w:rsidR="006B5285" w:rsidRDefault="006B5285" w:rsidP="006B5285">
      <w:pPr>
        <w:autoSpaceDE w:val="0"/>
        <w:autoSpaceDN w:val="0"/>
        <w:adjustRightInd w:val="0"/>
        <w:ind w:left="709"/>
        <w:jc w:val="both"/>
        <w:rPr>
          <w:sz w:val="24"/>
          <w:szCs w:val="24"/>
          <w:lang w:val="pt-PT" w:eastAsia="pt-BR"/>
        </w:rPr>
      </w:pPr>
    </w:p>
    <w:p w14:paraId="5C54FA60"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 xml:space="preserve">Também estão previstos: criação de sala para uso exclusivo do data center secundário com controle de acesso, piso elevado, condicionamento de ar, controle de temperatura e combate a incêndio, ferramenta de controle de acesso a internet (firewall) para maior segurança dos dados (redundância), nova infraestrutura de dados e elétrica para atender a todos os computadores e impressoras do local com novos switches de distribuição, instalação de um servidor para backup, </w:t>
      </w:r>
      <w:r>
        <w:rPr>
          <w:i/>
          <w:sz w:val="24"/>
          <w:szCs w:val="24"/>
          <w:lang w:val="pt-PT" w:eastAsia="pt-BR"/>
        </w:rPr>
        <w:t>storage</w:t>
      </w:r>
      <w:r>
        <w:rPr>
          <w:sz w:val="24"/>
          <w:szCs w:val="24"/>
          <w:lang w:val="pt-PT" w:eastAsia="pt-BR"/>
        </w:rPr>
        <w:t xml:space="preserve"> para </w:t>
      </w:r>
      <w:r>
        <w:rPr>
          <w:sz w:val="24"/>
          <w:szCs w:val="24"/>
          <w:lang w:val="pt-PT" w:eastAsia="pt-BR"/>
        </w:rPr>
        <w:lastRenderedPageBreak/>
        <w:t xml:space="preserve">armazenamento de todos os dados salvos no data center principal e aquisição de </w:t>
      </w:r>
      <w:r>
        <w:rPr>
          <w:i/>
          <w:sz w:val="24"/>
          <w:szCs w:val="24"/>
          <w:lang w:val="pt-PT" w:eastAsia="pt-BR"/>
        </w:rPr>
        <w:t>nobreak</w:t>
      </w:r>
      <w:r>
        <w:rPr>
          <w:sz w:val="24"/>
          <w:szCs w:val="24"/>
          <w:lang w:val="pt-PT" w:eastAsia="pt-BR"/>
        </w:rPr>
        <w:t xml:space="preserve"> com banco de bateria.</w:t>
      </w:r>
    </w:p>
    <w:p w14:paraId="431614EF" w14:textId="77777777" w:rsidR="006B5285" w:rsidRDefault="006B5285" w:rsidP="006B5285">
      <w:pPr>
        <w:autoSpaceDE w:val="0"/>
        <w:autoSpaceDN w:val="0"/>
        <w:adjustRightInd w:val="0"/>
        <w:rPr>
          <w:sz w:val="24"/>
          <w:szCs w:val="24"/>
          <w:lang w:val="pt-PT" w:eastAsia="pt-BR"/>
        </w:rPr>
      </w:pPr>
    </w:p>
    <w:p w14:paraId="412DE96B" w14:textId="77777777" w:rsidR="006B5285" w:rsidRDefault="006B5285" w:rsidP="006B5285">
      <w:pPr>
        <w:numPr>
          <w:ilvl w:val="0"/>
          <w:numId w:val="2"/>
        </w:numPr>
        <w:suppressAutoHyphens/>
        <w:autoSpaceDE w:val="0"/>
        <w:autoSpaceDN w:val="0"/>
        <w:adjustRightInd w:val="0"/>
        <w:ind w:left="720" w:hanging="720"/>
        <w:jc w:val="both"/>
        <w:rPr>
          <w:b/>
          <w:bCs/>
          <w:sz w:val="24"/>
          <w:szCs w:val="24"/>
          <w:lang w:val="pt-PT" w:eastAsia="pt-BR"/>
        </w:rPr>
      </w:pPr>
      <w:r>
        <w:rPr>
          <w:b/>
          <w:bCs/>
          <w:sz w:val="24"/>
          <w:szCs w:val="24"/>
          <w:lang w:val="pt-PT" w:eastAsia="pt-BR"/>
        </w:rPr>
        <w:t>Internet pública e gratuita / Segurança:</w:t>
      </w:r>
    </w:p>
    <w:p w14:paraId="19608A7C" w14:textId="77777777" w:rsidR="006B5285" w:rsidRDefault="006B5285" w:rsidP="006B5285">
      <w:pPr>
        <w:autoSpaceDE w:val="0"/>
        <w:autoSpaceDN w:val="0"/>
        <w:adjustRightInd w:val="0"/>
        <w:ind w:left="720"/>
        <w:jc w:val="both"/>
        <w:rPr>
          <w:b/>
          <w:bCs/>
          <w:sz w:val="24"/>
          <w:szCs w:val="24"/>
          <w:lang w:val="pt-PT" w:eastAsia="pt-BR"/>
        </w:rPr>
      </w:pPr>
    </w:p>
    <w:p w14:paraId="27AD7E01"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Os benefícios alcançados com essa proposta são inúmeros, porém é possível citar alguns exemplos, destacando:</w:t>
      </w:r>
    </w:p>
    <w:p w14:paraId="45C7C6BA" w14:textId="77777777" w:rsidR="006B5285" w:rsidRDefault="006B5285" w:rsidP="006B5285">
      <w:pPr>
        <w:autoSpaceDE w:val="0"/>
        <w:autoSpaceDN w:val="0"/>
        <w:adjustRightInd w:val="0"/>
        <w:ind w:left="709"/>
        <w:jc w:val="both"/>
        <w:rPr>
          <w:sz w:val="24"/>
          <w:szCs w:val="24"/>
          <w:lang w:val="pt-PT" w:eastAsia="pt-BR"/>
        </w:rPr>
      </w:pPr>
    </w:p>
    <w:p w14:paraId="1C1FA9A9"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Para a administração pública, os processos informatizados oferecem fácil controle sobre inadimplência de impostos, criando um canal de comunicação com os contribuintes que utilizam a rede de propriedade da Administração Municipal.</w:t>
      </w:r>
    </w:p>
    <w:p w14:paraId="05BC74F1" w14:textId="77777777" w:rsidR="006B5285" w:rsidRDefault="006B5285" w:rsidP="006B5285">
      <w:pPr>
        <w:autoSpaceDE w:val="0"/>
        <w:autoSpaceDN w:val="0"/>
        <w:adjustRightInd w:val="0"/>
        <w:ind w:left="709"/>
        <w:jc w:val="both"/>
        <w:rPr>
          <w:sz w:val="24"/>
          <w:szCs w:val="24"/>
          <w:lang w:val="pt-PT" w:eastAsia="pt-BR"/>
        </w:rPr>
      </w:pPr>
    </w:p>
    <w:p w14:paraId="29DEEC09"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A disponibilização de acesso à web pela população, principalmente para a mais carente, cria condição de igualdade no acesso a informação pelos munícipes, proporcionando a inclusão social e contribuindo para implantação de políticas públicas voltadas a geração de emprego e renda, combate a pobreza e, consequentemente, melhorando o ambiente de negócios de uma cidade.</w:t>
      </w:r>
    </w:p>
    <w:p w14:paraId="6811EEBB" w14:textId="77777777" w:rsidR="006B5285" w:rsidRDefault="006B5285" w:rsidP="006B5285">
      <w:pPr>
        <w:autoSpaceDE w:val="0"/>
        <w:autoSpaceDN w:val="0"/>
        <w:adjustRightInd w:val="0"/>
        <w:ind w:left="709"/>
        <w:jc w:val="both"/>
        <w:rPr>
          <w:sz w:val="24"/>
          <w:szCs w:val="24"/>
          <w:lang w:val="pt-PT" w:eastAsia="pt-BR"/>
        </w:rPr>
      </w:pPr>
    </w:p>
    <w:p w14:paraId="1300777E"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Enfim, estabelecer um canal direto entre os cidadãos com o poder público, entidades e iniciativa privada, favorece toda a cidade, desde processos simples como consulta de informação até campanhas de participação popular e oportunidades de negócios e empregos.</w:t>
      </w:r>
    </w:p>
    <w:p w14:paraId="13F4E468" w14:textId="77777777" w:rsidR="006B5285" w:rsidRDefault="006B5285" w:rsidP="006B5285">
      <w:pPr>
        <w:autoSpaceDE w:val="0"/>
        <w:autoSpaceDN w:val="0"/>
        <w:adjustRightInd w:val="0"/>
        <w:ind w:left="709"/>
        <w:jc w:val="both"/>
        <w:rPr>
          <w:sz w:val="24"/>
          <w:szCs w:val="24"/>
          <w:lang w:val="pt-PT" w:eastAsia="pt-BR"/>
        </w:rPr>
      </w:pPr>
    </w:p>
    <w:p w14:paraId="34EB3622"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 xml:space="preserve">Já em relação a segurança, o projeto contempla monitoramento interno e externo, instalações de câmeras internas e externas, instalação de servidor com software de gerenciamento de gravação de imagens, </w:t>
      </w:r>
      <w:r>
        <w:rPr>
          <w:i/>
          <w:sz w:val="24"/>
          <w:szCs w:val="24"/>
          <w:lang w:val="pt-PT" w:eastAsia="pt-BR"/>
        </w:rPr>
        <w:t>storage</w:t>
      </w:r>
      <w:r>
        <w:rPr>
          <w:sz w:val="24"/>
          <w:szCs w:val="24"/>
          <w:lang w:val="pt-PT" w:eastAsia="pt-BR"/>
        </w:rPr>
        <w:t xml:space="preserve"> para armazenamento das imagens, televisores para monitoramento e mesa controladora para acesso as câmeras.</w:t>
      </w:r>
    </w:p>
    <w:p w14:paraId="3E8893B6" w14:textId="77777777" w:rsidR="006B5285" w:rsidRDefault="006B5285" w:rsidP="006B5285">
      <w:pPr>
        <w:autoSpaceDE w:val="0"/>
        <w:autoSpaceDN w:val="0"/>
        <w:adjustRightInd w:val="0"/>
        <w:ind w:left="709"/>
        <w:jc w:val="both"/>
        <w:rPr>
          <w:sz w:val="24"/>
          <w:szCs w:val="24"/>
          <w:lang w:val="pt-PT" w:eastAsia="pt-BR"/>
        </w:rPr>
      </w:pPr>
    </w:p>
    <w:p w14:paraId="18979366" w14:textId="77777777" w:rsidR="006B5285" w:rsidRDefault="006B5285" w:rsidP="006B5285">
      <w:pPr>
        <w:numPr>
          <w:ilvl w:val="0"/>
          <w:numId w:val="2"/>
        </w:numPr>
        <w:suppressAutoHyphens/>
        <w:autoSpaceDE w:val="0"/>
        <w:autoSpaceDN w:val="0"/>
        <w:adjustRightInd w:val="0"/>
        <w:ind w:left="720" w:hanging="720"/>
        <w:jc w:val="both"/>
        <w:rPr>
          <w:b/>
          <w:bCs/>
          <w:sz w:val="24"/>
          <w:szCs w:val="24"/>
          <w:lang w:val="pt-PT" w:eastAsia="pt-BR"/>
        </w:rPr>
      </w:pPr>
      <w:r>
        <w:rPr>
          <w:b/>
          <w:bCs/>
          <w:sz w:val="24"/>
          <w:szCs w:val="24"/>
          <w:lang w:val="pt-PT" w:eastAsia="pt-BR"/>
        </w:rPr>
        <w:t>Modernização do Gerenciamento do Sistema Informações Geográficas:</w:t>
      </w:r>
    </w:p>
    <w:p w14:paraId="09FE6136" w14:textId="77777777" w:rsidR="006B5285" w:rsidRDefault="006B5285" w:rsidP="006B5285">
      <w:pPr>
        <w:autoSpaceDE w:val="0"/>
        <w:autoSpaceDN w:val="0"/>
        <w:adjustRightInd w:val="0"/>
        <w:ind w:left="720"/>
        <w:jc w:val="both"/>
        <w:rPr>
          <w:b/>
          <w:bCs/>
          <w:sz w:val="24"/>
          <w:szCs w:val="24"/>
          <w:lang w:val="pt-PT" w:eastAsia="pt-BR"/>
        </w:rPr>
      </w:pPr>
    </w:p>
    <w:p w14:paraId="7EE40E15"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A modernização do Sistema de Informações Geográficas irá disponibilizar uma base cartográfica digital atualizada e georreferenciada para dar subsídios à gestão municipal na atualização do cadastro técnico imobiliário urbano, proporcionando melhorias no lançamento e na arrecadação dos tributos municipais.</w:t>
      </w:r>
    </w:p>
    <w:p w14:paraId="0DFD480C" w14:textId="77777777" w:rsidR="006B5285" w:rsidRDefault="006B5285" w:rsidP="006B5285">
      <w:pPr>
        <w:autoSpaceDE w:val="0"/>
        <w:autoSpaceDN w:val="0"/>
        <w:adjustRightInd w:val="0"/>
        <w:ind w:left="709"/>
        <w:jc w:val="both"/>
        <w:rPr>
          <w:sz w:val="24"/>
          <w:szCs w:val="24"/>
          <w:lang w:val="pt-PT" w:eastAsia="pt-BR"/>
        </w:rPr>
      </w:pPr>
    </w:p>
    <w:p w14:paraId="48C1B71F"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Além disso, esta modernização vai contribuir com a melhoria da gestão de dados georreferenciados, no meio ambiente, na saúde, na educação, na assistência social, na mobilidade, e em outros serviços municipais.</w:t>
      </w:r>
    </w:p>
    <w:p w14:paraId="4A9AF408" w14:textId="77777777" w:rsidR="006B5285" w:rsidRDefault="006B5285" w:rsidP="006B5285">
      <w:pPr>
        <w:autoSpaceDE w:val="0"/>
        <w:autoSpaceDN w:val="0"/>
        <w:adjustRightInd w:val="0"/>
        <w:rPr>
          <w:color w:val="FF0000"/>
          <w:sz w:val="24"/>
          <w:szCs w:val="24"/>
          <w:lang w:val="pt-PT" w:eastAsia="pt-BR"/>
        </w:rPr>
      </w:pPr>
    </w:p>
    <w:p w14:paraId="3590B398" w14:textId="77777777" w:rsidR="006B5285" w:rsidRDefault="006B5285" w:rsidP="006B5285">
      <w:pPr>
        <w:numPr>
          <w:ilvl w:val="0"/>
          <w:numId w:val="2"/>
        </w:numPr>
        <w:suppressAutoHyphens/>
        <w:autoSpaceDE w:val="0"/>
        <w:autoSpaceDN w:val="0"/>
        <w:adjustRightInd w:val="0"/>
        <w:ind w:left="720" w:hanging="720"/>
        <w:jc w:val="both"/>
        <w:rPr>
          <w:b/>
          <w:bCs/>
          <w:sz w:val="24"/>
          <w:szCs w:val="24"/>
          <w:lang w:val="pt-PT" w:eastAsia="pt-BR"/>
        </w:rPr>
      </w:pPr>
      <w:r>
        <w:rPr>
          <w:b/>
          <w:bCs/>
          <w:sz w:val="24"/>
          <w:szCs w:val="24"/>
          <w:lang w:val="pt-PT" w:eastAsia="pt-BR"/>
        </w:rPr>
        <w:t>Adequação e Construção de Prédio:</w:t>
      </w:r>
    </w:p>
    <w:p w14:paraId="0B469C26" w14:textId="77777777" w:rsidR="006B5285" w:rsidRDefault="006B5285" w:rsidP="006B5285">
      <w:pPr>
        <w:autoSpaceDE w:val="0"/>
        <w:autoSpaceDN w:val="0"/>
        <w:adjustRightInd w:val="0"/>
        <w:ind w:left="709"/>
        <w:jc w:val="both"/>
        <w:rPr>
          <w:sz w:val="24"/>
          <w:szCs w:val="24"/>
          <w:lang w:val="pt-PT" w:eastAsia="pt-BR"/>
        </w:rPr>
      </w:pPr>
    </w:p>
    <w:p w14:paraId="2EE10DAF"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A reestruturação da Secretaria de Finanças e tributação permitirá a melhoria no atendimento presencial, a otimização dos espaços físicos existentes e, principalmente, proporcionará condições adequadas de segurança que o local exige.</w:t>
      </w:r>
    </w:p>
    <w:p w14:paraId="0AD6CF0A" w14:textId="77777777" w:rsidR="006B5285" w:rsidRDefault="006B5285" w:rsidP="006B5285">
      <w:pPr>
        <w:autoSpaceDE w:val="0"/>
        <w:autoSpaceDN w:val="0"/>
        <w:adjustRightInd w:val="0"/>
        <w:ind w:left="709"/>
        <w:jc w:val="both"/>
        <w:rPr>
          <w:sz w:val="24"/>
          <w:szCs w:val="24"/>
          <w:lang w:val="pt-PT" w:eastAsia="pt-BR"/>
        </w:rPr>
      </w:pPr>
    </w:p>
    <w:p w14:paraId="6DD16BA7"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 xml:space="preserve">Prevemos, também, a construção de um novo prédio, no mesmo terreno do Paço Municipal / Secretaria de Finanças, com três pavimento de pavimentos com área de </w:t>
      </w:r>
      <w:r>
        <w:rPr>
          <w:sz w:val="24"/>
          <w:szCs w:val="24"/>
          <w:lang w:val="pt-PT" w:eastAsia="pt-BR"/>
        </w:rPr>
        <w:lastRenderedPageBreak/>
        <w:t xml:space="preserve">436 m² cada, contendo em cada nível, banheiros cozinha/copa e DML e instalação de portas e divisórias nos dois pavimentos superiores. </w:t>
      </w:r>
    </w:p>
    <w:p w14:paraId="161BC847" w14:textId="77777777" w:rsidR="006B5285" w:rsidRDefault="006B5285" w:rsidP="006B5285">
      <w:pPr>
        <w:autoSpaceDE w:val="0"/>
        <w:autoSpaceDN w:val="0"/>
        <w:adjustRightInd w:val="0"/>
        <w:ind w:left="709"/>
        <w:jc w:val="both"/>
        <w:rPr>
          <w:sz w:val="24"/>
          <w:szCs w:val="24"/>
          <w:lang w:val="pt-PT" w:eastAsia="pt-BR"/>
        </w:rPr>
      </w:pPr>
    </w:p>
    <w:p w14:paraId="42DF00C4"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O 1º pavimento será destinado para estacionamento dos veículos municipais e os demais para as repartições públicas, tais como: Controladoria Geral do Município, Recursos Humanos, Secretaria de Finanças, Secretaria de Negócios Jurídicos, Tecnologia e Informação e Cadastro Técnico Municipal.</w:t>
      </w:r>
    </w:p>
    <w:p w14:paraId="002D4928" w14:textId="77777777" w:rsidR="006B5285" w:rsidRDefault="006B5285" w:rsidP="006B5285">
      <w:pPr>
        <w:autoSpaceDE w:val="0"/>
        <w:autoSpaceDN w:val="0"/>
        <w:adjustRightInd w:val="0"/>
        <w:ind w:left="709"/>
        <w:jc w:val="both"/>
        <w:rPr>
          <w:sz w:val="24"/>
          <w:szCs w:val="24"/>
          <w:lang w:val="pt-PT" w:eastAsia="pt-BR"/>
        </w:rPr>
      </w:pPr>
    </w:p>
    <w:p w14:paraId="645C30DC"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As edificações possuirão sistema fotovoltaico, com a instalação de placas solares, reduzindo os gastos da Administração Municipal com energia elétrica no local.</w:t>
      </w:r>
    </w:p>
    <w:p w14:paraId="3FCB6401" w14:textId="77777777" w:rsidR="006B5285" w:rsidRDefault="006B5285" w:rsidP="006B5285">
      <w:pPr>
        <w:autoSpaceDE w:val="0"/>
        <w:autoSpaceDN w:val="0"/>
        <w:adjustRightInd w:val="0"/>
        <w:ind w:left="709"/>
        <w:jc w:val="both"/>
        <w:rPr>
          <w:sz w:val="24"/>
          <w:szCs w:val="24"/>
          <w:lang w:val="pt-PT" w:eastAsia="pt-BR"/>
        </w:rPr>
      </w:pPr>
    </w:p>
    <w:p w14:paraId="78C85ACB" w14:textId="77777777" w:rsidR="006B5285" w:rsidRDefault="006B5285" w:rsidP="006B5285">
      <w:pPr>
        <w:autoSpaceDE w:val="0"/>
        <w:autoSpaceDN w:val="0"/>
        <w:adjustRightInd w:val="0"/>
        <w:ind w:left="709"/>
        <w:jc w:val="both"/>
        <w:rPr>
          <w:color w:val="000000"/>
          <w:sz w:val="24"/>
          <w:szCs w:val="24"/>
          <w:lang w:val="pt-PT" w:eastAsia="pt-BR"/>
        </w:rPr>
      </w:pPr>
      <w:r>
        <w:rPr>
          <w:sz w:val="24"/>
          <w:szCs w:val="24"/>
          <w:lang w:val="pt-PT" w:eastAsia="pt-BR"/>
        </w:rPr>
        <w:t>Todos os imóveis objetos de intervenção são de propriedade do Município</w:t>
      </w:r>
      <w:r>
        <w:rPr>
          <w:color w:val="000000"/>
          <w:sz w:val="24"/>
          <w:szCs w:val="24"/>
          <w:lang w:val="pt-PT" w:eastAsia="pt-BR"/>
        </w:rPr>
        <w:t xml:space="preserve"> de Mogi Mirim.</w:t>
      </w:r>
    </w:p>
    <w:p w14:paraId="3950152F" w14:textId="77777777" w:rsidR="006B5285" w:rsidRDefault="006B5285" w:rsidP="006B5285">
      <w:pPr>
        <w:autoSpaceDE w:val="0"/>
        <w:autoSpaceDN w:val="0"/>
        <w:adjustRightInd w:val="0"/>
        <w:ind w:left="851"/>
        <w:jc w:val="both"/>
        <w:rPr>
          <w:sz w:val="24"/>
          <w:szCs w:val="24"/>
          <w:lang w:val="pt-PT" w:eastAsia="pt-BR"/>
        </w:rPr>
      </w:pPr>
    </w:p>
    <w:p w14:paraId="5049743B" w14:textId="77777777" w:rsidR="006B5285" w:rsidRDefault="006B5285" w:rsidP="006B5285">
      <w:pPr>
        <w:numPr>
          <w:ilvl w:val="0"/>
          <w:numId w:val="2"/>
        </w:numPr>
        <w:suppressAutoHyphens/>
        <w:autoSpaceDE w:val="0"/>
        <w:autoSpaceDN w:val="0"/>
        <w:adjustRightInd w:val="0"/>
        <w:ind w:left="720" w:hanging="720"/>
        <w:jc w:val="both"/>
        <w:rPr>
          <w:b/>
          <w:bCs/>
          <w:sz w:val="24"/>
          <w:szCs w:val="24"/>
          <w:lang w:val="pt-PT" w:eastAsia="pt-BR"/>
        </w:rPr>
      </w:pPr>
      <w:r>
        <w:rPr>
          <w:b/>
          <w:bCs/>
          <w:sz w:val="24"/>
          <w:szCs w:val="24"/>
          <w:lang w:val="pt-PT" w:eastAsia="pt-BR"/>
        </w:rPr>
        <w:t>Obras de Infraestrutura:</w:t>
      </w:r>
    </w:p>
    <w:p w14:paraId="2CFCD234" w14:textId="77777777" w:rsidR="006B5285" w:rsidRDefault="006B5285" w:rsidP="006B5285">
      <w:pPr>
        <w:autoSpaceDE w:val="0"/>
        <w:autoSpaceDN w:val="0"/>
        <w:adjustRightInd w:val="0"/>
        <w:ind w:left="720"/>
        <w:jc w:val="both"/>
        <w:rPr>
          <w:b/>
          <w:bCs/>
          <w:sz w:val="24"/>
          <w:szCs w:val="24"/>
          <w:lang w:val="pt-PT" w:eastAsia="pt-BR"/>
        </w:rPr>
      </w:pPr>
    </w:p>
    <w:p w14:paraId="7A18D567"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As obras em questão são imprescindíveis para resolução de gargalos no sistema viário e problemas de drenagem em diversos pontos da cidade, beneficiando diretamente 25% da população do Município.</w:t>
      </w:r>
    </w:p>
    <w:p w14:paraId="25BFB952" w14:textId="77777777" w:rsidR="006B5285" w:rsidRDefault="006B5285" w:rsidP="006B5285">
      <w:pPr>
        <w:autoSpaceDE w:val="0"/>
        <w:autoSpaceDN w:val="0"/>
        <w:adjustRightInd w:val="0"/>
        <w:ind w:left="709"/>
        <w:jc w:val="both"/>
        <w:rPr>
          <w:sz w:val="24"/>
          <w:szCs w:val="24"/>
          <w:lang w:val="pt-PT" w:eastAsia="pt-BR"/>
        </w:rPr>
      </w:pPr>
    </w:p>
    <w:p w14:paraId="47353DA7" w14:textId="77777777" w:rsidR="006B5285" w:rsidRDefault="006B5285" w:rsidP="006B5285">
      <w:pPr>
        <w:numPr>
          <w:ilvl w:val="0"/>
          <w:numId w:val="2"/>
        </w:numPr>
        <w:suppressAutoHyphens/>
        <w:autoSpaceDE w:val="0"/>
        <w:autoSpaceDN w:val="0"/>
        <w:adjustRightInd w:val="0"/>
        <w:ind w:left="720" w:hanging="720"/>
        <w:jc w:val="both"/>
        <w:rPr>
          <w:b/>
          <w:bCs/>
          <w:sz w:val="24"/>
          <w:szCs w:val="24"/>
          <w:lang w:val="pt-PT" w:eastAsia="pt-BR"/>
        </w:rPr>
      </w:pPr>
      <w:r>
        <w:rPr>
          <w:b/>
          <w:bCs/>
          <w:sz w:val="24"/>
          <w:szCs w:val="24"/>
          <w:lang w:val="pt-PT" w:eastAsia="pt-BR"/>
        </w:rPr>
        <w:t>Arena Multiuso:</w:t>
      </w:r>
    </w:p>
    <w:p w14:paraId="608B18B7" w14:textId="77777777" w:rsidR="006B5285" w:rsidRDefault="006B5285" w:rsidP="006B5285">
      <w:pPr>
        <w:autoSpaceDE w:val="0"/>
        <w:autoSpaceDN w:val="0"/>
        <w:adjustRightInd w:val="0"/>
        <w:ind w:left="709"/>
        <w:jc w:val="both"/>
        <w:rPr>
          <w:sz w:val="24"/>
          <w:szCs w:val="24"/>
          <w:lang w:val="pt-PT" w:eastAsia="pt-BR"/>
        </w:rPr>
      </w:pPr>
    </w:p>
    <w:p w14:paraId="534017A5"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 xml:space="preserve">O projeto tem como objetivo a construção de uma arena multiuso esportiva que atenderá toda a demanda do esporte do Município, bem como atividades culturais. O projeto contemplará modalidades como futsal, voleibol, handebol, basquete, tênis de mesa, judô, </w:t>
      </w:r>
      <w:r>
        <w:rPr>
          <w:i/>
          <w:sz w:val="24"/>
          <w:szCs w:val="24"/>
          <w:lang w:val="pt-PT" w:eastAsia="pt-BR"/>
        </w:rPr>
        <w:t>taekwondo</w:t>
      </w:r>
      <w:r>
        <w:rPr>
          <w:sz w:val="24"/>
          <w:szCs w:val="24"/>
          <w:lang w:val="pt-PT" w:eastAsia="pt-BR"/>
        </w:rPr>
        <w:t xml:space="preserve">, boxe, ginástica rítmica, entre outras, contando com ampla arquibancada para 2.500 pessoas. </w:t>
      </w:r>
    </w:p>
    <w:p w14:paraId="5CD7F5BF" w14:textId="77777777" w:rsidR="006B5285" w:rsidRDefault="006B5285" w:rsidP="006B5285">
      <w:pPr>
        <w:autoSpaceDE w:val="0"/>
        <w:autoSpaceDN w:val="0"/>
        <w:adjustRightInd w:val="0"/>
        <w:ind w:left="709"/>
        <w:jc w:val="both"/>
        <w:rPr>
          <w:sz w:val="24"/>
          <w:szCs w:val="24"/>
          <w:lang w:val="pt-PT" w:eastAsia="pt-BR"/>
        </w:rPr>
      </w:pPr>
    </w:p>
    <w:p w14:paraId="63FB944D"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 xml:space="preserve">Também serão ofertadas ações culturais, como aulas de balé e outras danças. A arena multiuso ainda comportará um auditório com capacidade para 150 pessoas podendo receber palestras, </w:t>
      </w:r>
      <w:r>
        <w:rPr>
          <w:i/>
          <w:sz w:val="24"/>
          <w:szCs w:val="24"/>
          <w:lang w:val="pt-PT" w:eastAsia="pt-BR"/>
        </w:rPr>
        <w:t>workshops</w:t>
      </w:r>
      <w:r>
        <w:rPr>
          <w:sz w:val="24"/>
          <w:szCs w:val="24"/>
          <w:lang w:val="pt-PT" w:eastAsia="pt-BR"/>
        </w:rPr>
        <w:t>, apresentações, congressos, simpósios, cursos de capacitação, etc.</w:t>
      </w:r>
    </w:p>
    <w:p w14:paraId="457527BD"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br/>
      </w:r>
      <w:r>
        <w:rPr>
          <w:sz w:val="24"/>
          <w:szCs w:val="24"/>
          <w:lang w:val="pt-PT" w:eastAsia="pt-BR"/>
        </w:rPr>
        <w:br/>
        <w:t>Nosso Município não possui um ginásio poliesportivo ideal para o atendimento das práticas esportivas, nenhuma das quadras esportivas cobertas que estão sob a responsabilidade da Secretaria de Esporte possui acessibilidade, o que dificulta a inclusão do atendimento as Pessoas Portadoras de Deficiência – PPD.</w:t>
      </w:r>
    </w:p>
    <w:p w14:paraId="3A82485D"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br/>
        <w:t xml:space="preserve">Na elaboração do projeto foram consideradas as características e condições do local; a funcionalidade e adequação ao interesse público. </w:t>
      </w:r>
    </w:p>
    <w:p w14:paraId="331EF54C"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br/>
        <w:t>Com a construção da arena multiuso será possível ampliar o trabalho de iniciação nas mais diversas modalidades esportivas junto a crianças e adolescentes da cidade, bem como, realizar ações voltadas para o publico da Terceira Idade, Pessoas Portadoras de Deficiência – PPD e atletas de alto rendimento.</w:t>
      </w:r>
    </w:p>
    <w:p w14:paraId="45B53276"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lastRenderedPageBreak/>
        <w:br/>
        <w:t>A soma de todos esses fatores fará com que Mogi Mirim seja uma referência no esporte na região.</w:t>
      </w:r>
    </w:p>
    <w:p w14:paraId="535DA824"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br/>
        <w:t xml:space="preserve">A construção da arena multiuso é, assim, vital para o desenvolvimento social de Mogi Mirim, pois o esporte é um agente transformador e o investimento nele, em suas mais diferentes formas, gera reflexos positivos em Saúde, Segurança Pública, Educação, entre outros. </w:t>
      </w:r>
    </w:p>
    <w:p w14:paraId="4B084DA9" w14:textId="77777777" w:rsidR="006B5285" w:rsidRDefault="006B5285" w:rsidP="006B5285">
      <w:pPr>
        <w:autoSpaceDE w:val="0"/>
        <w:autoSpaceDN w:val="0"/>
        <w:adjustRightInd w:val="0"/>
        <w:ind w:left="709"/>
        <w:jc w:val="both"/>
        <w:rPr>
          <w:sz w:val="24"/>
          <w:szCs w:val="24"/>
          <w:lang w:val="pt-PT" w:eastAsia="pt-BR"/>
        </w:rPr>
      </w:pPr>
    </w:p>
    <w:p w14:paraId="18982B68"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A arena multiuso garantirá à atual e às futuras gerações, um local que vai muito além do lazer, com a infraestrutura adequada, além de segurança, conforto, qualidade de vida.</w:t>
      </w:r>
    </w:p>
    <w:p w14:paraId="20C5F48C" w14:textId="77777777" w:rsidR="006B5285" w:rsidRDefault="006B5285" w:rsidP="006B5285">
      <w:pPr>
        <w:autoSpaceDE w:val="0"/>
        <w:autoSpaceDN w:val="0"/>
        <w:adjustRightInd w:val="0"/>
        <w:rPr>
          <w:sz w:val="24"/>
          <w:szCs w:val="24"/>
          <w:lang w:val="pt-PT" w:eastAsia="pt-BR"/>
        </w:rPr>
      </w:pPr>
    </w:p>
    <w:p w14:paraId="65436870" w14:textId="77777777" w:rsidR="006B5285" w:rsidRDefault="006B5285" w:rsidP="006B5285">
      <w:pPr>
        <w:autoSpaceDE w:val="0"/>
        <w:autoSpaceDN w:val="0"/>
        <w:adjustRightInd w:val="0"/>
        <w:ind w:left="709"/>
        <w:jc w:val="both"/>
        <w:rPr>
          <w:sz w:val="24"/>
          <w:szCs w:val="24"/>
          <w:lang w:val="pt-PT" w:eastAsia="pt-BR"/>
        </w:rPr>
      </w:pPr>
      <w:r>
        <w:rPr>
          <w:sz w:val="24"/>
          <w:szCs w:val="24"/>
          <w:lang w:val="pt-PT" w:eastAsia="pt-BR"/>
        </w:rPr>
        <w:t>A arena multiuso possibilitará a ampliação do número de jovens inseridos em projetos esportivos, sociais e inclusivos, utilizando de todos os recursos pedagógicos que o esporte oferece como disciplina, trabalho em equipe, respeito aos adversários e ao próximo como um todo, entre outros.</w:t>
      </w:r>
    </w:p>
    <w:p w14:paraId="660A78C3" w14:textId="77777777" w:rsidR="006B5285" w:rsidRDefault="006B5285" w:rsidP="006B5285">
      <w:pPr>
        <w:autoSpaceDE w:val="0"/>
        <w:autoSpaceDN w:val="0"/>
        <w:adjustRightInd w:val="0"/>
        <w:ind w:left="709"/>
        <w:jc w:val="both"/>
        <w:rPr>
          <w:sz w:val="24"/>
          <w:szCs w:val="24"/>
          <w:lang w:val="pt-PT" w:eastAsia="pt-BR"/>
        </w:rPr>
      </w:pPr>
    </w:p>
    <w:p w14:paraId="3AC7B625" w14:textId="77777777" w:rsidR="006B5285" w:rsidRDefault="006B5285" w:rsidP="006B5285">
      <w:pPr>
        <w:numPr>
          <w:ilvl w:val="0"/>
          <w:numId w:val="2"/>
        </w:numPr>
        <w:suppressAutoHyphens/>
        <w:autoSpaceDE w:val="0"/>
        <w:autoSpaceDN w:val="0"/>
        <w:adjustRightInd w:val="0"/>
        <w:ind w:left="567" w:hanging="567"/>
        <w:jc w:val="both"/>
        <w:rPr>
          <w:b/>
          <w:bCs/>
          <w:sz w:val="24"/>
          <w:szCs w:val="24"/>
          <w:lang w:val="pt-PT" w:eastAsia="pt-BR"/>
        </w:rPr>
      </w:pPr>
      <w:r>
        <w:rPr>
          <w:b/>
          <w:bCs/>
          <w:sz w:val="24"/>
          <w:szCs w:val="24"/>
          <w:lang w:val="pt-PT" w:eastAsia="pt-BR"/>
        </w:rPr>
        <w:t>Resumo dos Investimentos</w:t>
      </w:r>
    </w:p>
    <w:p w14:paraId="1AA37319" w14:textId="77777777" w:rsidR="006B5285" w:rsidRDefault="006B5285" w:rsidP="006B5285">
      <w:pPr>
        <w:autoSpaceDE w:val="0"/>
        <w:autoSpaceDN w:val="0"/>
        <w:adjustRightInd w:val="0"/>
        <w:jc w:val="both"/>
        <w:rPr>
          <w:b/>
          <w:bCs/>
          <w:sz w:val="24"/>
          <w:szCs w:val="24"/>
          <w:lang w:val="pt-PT" w:eastAsia="pt-BR"/>
        </w:rPr>
      </w:pPr>
    </w:p>
    <w:tbl>
      <w:tblPr>
        <w:tblW w:w="0" w:type="auto"/>
        <w:tblInd w:w="632" w:type="dxa"/>
        <w:tblLayout w:type="fixed"/>
        <w:tblCellMar>
          <w:left w:w="70" w:type="dxa"/>
          <w:right w:w="70" w:type="dxa"/>
        </w:tblCellMar>
        <w:tblLook w:val="04A0" w:firstRow="1" w:lastRow="0" w:firstColumn="1" w:lastColumn="0" w:noHBand="0" w:noVBand="1"/>
      </w:tblPr>
      <w:tblGrid>
        <w:gridCol w:w="851"/>
        <w:gridCol w:w="5528"/>
        <w:gridCol w:w="2419"/>
      </w:tblGrid>
      <w:tr w:rsidR="006B5285" w14:paraId="5EEEBCC6" w14:textId="77777777" w:rsidTr="006B5285">
        <w:trPr>
          <w:trHeight w:val="30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0B834EC4" w14:textId="77777777" w:rsidR="006B5285" w:rsidRDefault="006B5285">
            <w:pPr>
              <w:autoSpaceDE w:val="0"/>
              <w:autoSpaceDN w:val="0"/>
              <w:adjustRightInd w:val="0"/>
              <w:jc w:val="center"/>
              <w:rPr>
                <w:sz w:val="24"/>
                <w:szCs w:val="24"/>
                <w:lang w:val="pt-PT" w:eastAsia="pt-BR"/>
              </w:rPr>
            </w:pPr>
            <w:r>
              <w:rPr>
                <w:b/>
                <w:bCs/>
                <w:color w:val="000000"/>
                <w:sz w:val="24"/>
                <w:szCs w:val="24"/>
                <w:lang w:val="pt-PT" w:eastAsia="pt-BR"/>
              </w:rPr>
              <w:t>ITEM</w:t>
            </w:r>
          </w:p>
        </w:tc>
        <w:tc>
          <w:tcPr>
            <w:tcW w:w="5528" w:type="dxa"/>
            <w:tcBorders>
              <w:top w:val="single" w:sz="4" w:space="0" w:color="000000"/>
              <w:left w:val="nil"/>
              <w:bottom w:val="single" w:sz="4" w:space="0" w:color="000000"/>
              <w:right w:val="single" w:sz="4" w:space="0" w:color="000000"/>
            </w:tcBorders>
            <w:vAlign w:val="center"/>
            <w:hideMark/>
          </w:tcPr>
          <w:p w14:paraId="47717006" w14:textId="77777777" w:rsidR="006B5285" w:rsidRDefault="006B5285">
            <w:pPr>
              <w:autoSpaceDE w:val="0"/>
              <w:autoSpaceDN w:val="0"/>
              <w:adjustRightInd w:val="0"/>
              <w:jc w:val="center"/>
              <w:rPr>
                <w:sz w:val="24"/>
                <w:szCs w:val="24"/>
                <w:lang w:val="pt-PT" w:eastAsia="pt-BR"/>
              </w:rPr>
            </w:pPr>
            <w:r>
              <w:rPr>
                <w:b/>
                <w:bCs/>
                <w:color w:val="000000"/>
                <w:sz w:val="24"/>
                <w:szCs w:val="24"/>
                <w:lang w:val="pt-PT" w:eastAsia="pt-BR"/>
              </w:rPr>
              <w:t>DESCRIÇÃO</w:t>
            </w:r>
          </w:p>
        </w:tc>
        <w:tc>
          <w:tcPr>
            <w:tcW w:w="2419" w:type="dxa"/>
            <w:tcBorders>
              <w:top w:val="single" w:sz="4" w:space="0" w:color="000000"/>
              <w:left w:val="nil"/>
              <w:bottom w:val="single" w:sz="4" w:space="0" w:color="000000"/>
              <w:right w:val="single" w:sz="4" w:space="0" w:color="000000"/>
            </w:tcBorders>
            <w:vAlign w:val="center"/>
            <w:hideMark/>
          </w:tcPr>
          <w:p w14:paraId="65E36035" w14:textId="77777777" w:rsidR="006B5285" w:rsidRDefault="006B5285">
            <w:pPr>
              <w:autoSpaceDE w:val="0"/>
              <w:autoSpaceDN w:val="0"/>
              <w:adjustRightInd w:val="0"/>
              <w:jc w:val="center"/>
              <w:rPr>
                <w:sz w:val="24"/>
                <w:szCs w:val="24"/>
                <w:lang w:val="pt-PT" w:eastAsia="pt-BR"/>
              </w:rPr>
            </w:pPr>
            <w:r>
              <w:rPr>
                <w:b/>
                <w:bCs/>
                <w:color w:val="000000"/>
                <w:sz w:val="24"/>
                <w:szCs w:val="24"/>
                <w:lang w:val="pt-PT" w:eastAsia="pt-BR"/>
              </w:rPr>
              <w:t>VALOR</w:t>
            </w:r>
          </w:p>
        </w:tc>
      </w:tr>
      <w:tr w:rsidR="006B5285" w14:paraId="734B305F" w14:textId="77777777" w:rsidTr="006B5285">
        <w:trPr>
          <w:trHeight w:val="510"/>
        </w:trPr>
        <w:tc>
          <w:tcPr>
            <w:tcW w:w="851" w:type="dxa"/>
            <w:tcBorders>
              <w:top w:val="nil"/>
              <w:left w:val="single" w:sz="4" w:space="0" w:color="000000"/>
              <w:bottom w:val="single" w:sz="4" w:space="0" w:color="000000"/>
              <w:right w:val="single" w:sz="4" w:space="0" w:color="000000"/>
            </w:tcBorders>
            <w:vAlign w:val="center"/>
            <w:hideMark/>
          </w:tcPr>
          <w:p w14:paraId="07CCEAE0" w14:textId="77777777" w:rsidR="006B5285" w:rsidRDefault="006B5285">
            <w:pPr>
              <w:autoSpaceDE w:val="0"/>
              <w:autoSpaceDN w:val="0"/>
              <w:adjustRightInd w:val="0"/>
              <w:jc w:val="center"/>
              <w:rPr>
                <w:sz w:val="24"/>
                <w:szCs w:val="24"/>
                <w:lang w:val="pt-PT" w:eastAsia="pt-BR"/>
              </w:rPr>
            </w:pPr>
            <w:r>
              <w:rPr>
                <w:sz w:val="24"/>
                <w:szCs w:val="24"/>
                <w:lang w:val="pt-PT" w:eastAsia="pt-BR"/>
              </w:rPr>
              <w:t>1</w:t>
            </w:r>
          </w:p>
        </w:tc>
        <w:tc>
          <w:tcPr>
            <w:tcW w:w="5528" w:type="dxa"/>
            <w:tcBorders>
              <w:top w:val="nil"/>
              <w:left w:val="nil"/>
              <w:bottom w:val="single" w:sz="4" w:space="0" w:color="000000"/>
              <w:right w:val="single" w:sz="4" w:space="0" w:color="000000"/>
            </w:tcBorders>
            <w:vAlign w:val="center"/>
            <w:hideMark/>
          </w:tcPr>
          <w:p w14:paraId="5B5B38EA" w14:textId="77777777" w:rsidR="006B5285" w:rsidRDefault="006B5285">
            <w:pPr>
              <w:autoSpaceDE w:val="0"/>
              <w:autoSpaceDN w:val="0"/>
              <w:adjustRightInd w:val="0"/>
              <w:rPr>
                <w:sz w:val="24"/>
                <w:szCs w:val="24"/>
                <w:lang w:val="pt-PT" w:eastAsia="pt-BR"/>
              </w:rPr>
            </w:pPr>
            <w:r>
              <w:rPr>
                <w:b/>
                <w:bCs/>
                <w:sz w:val="24"/>
                <w:szCs w:val="24"/>
                <w:lang w:val="pt-PT" w:eastAsia="pt-BR"/>
              </w:rPr>
              <w:t>UPGRADE DO SERVIDOR DE DATA CENTER E REDE DE FIBRA ÓTICA E CONEXÕES</w:t>
            </w:r>
          </w:p>
        </w:tc>
        <w:tc>
          <w:tcPr>
            <w:tcW w:w="2419" w:type="dxa"/>
            <w:tcBorders>
              <w:top w:val="nil"/>
              <w:left w:val="nil"/>
              <w:bottom w:val="single" w:sz="4" w:space="0" w:color="000000"/>
              <w:right w:val="single" w:sz="4" w:space="0" w:color="000000"/>
            </w:tcBorders>
            <w:vAlign w:val="center"/>
            <w:hideMark/>
          </w:tcPr>
          <w:p w14:paraId="55A342EC" w14:textId="77777777" w:rsidR="006B5285" w:rsidRDefault="006B5285">
            <w:pPr>
              <w:autoSpaceDE w:val="0"/>
              <w:autoSpaceDN w:val="0"/>
              <w:adjustRightInd w:val="0"/>
              <w:rPr>
                <w:sz w:val="24"/>
                <w:szCs w:val="24"/>
                <w:lang w:val="pt-PT" w:eastAsia="pt-BR"/>
              </w:rPr>
            </w:pPr>
            <w:r>
              <w:rPr>
                <w:sz w:val="24"/>
                <w:szCs w:val="24"/>
                <w:lang w:val="pt-PT" w:eastAsia="pt-BR"/>
              </w:rPr>
              <w:t> </w:t>
            </w:r>
          </w:p>
        </w:tc>
      </w:tr>
      <w:tr w:rsidR="006B5285" w14:paraId="38094A96"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268BA825" w14:textId="77777777" w:rsidR="006B5285" w:rsidRDefault="006B5285">
            <w:pPr>
              <w:autoSpaceDE w:val="0"/>
              <w:autoSpaceDN w:val="0"/>
              <w:adjustRightInd w:val="0"/>
              <w:jc w:val="center"/>
              <w:rPr>
                <w:sz w:val="24"/>
                <w:szCs w:val="24"/>
                <w:lang w:val="pt-PT" w:eastAsia="pt-BR"/>
              </w:rPr>
            </w:pPr>
            <w:r>
              <w:rPr>
                <w:sz w:val="24"/>
                <w:szCs w:val="24"/>
                <w:lang w:val="pt-PT" w:eastAsia="pt-BR"/>
              </w:rPr>
              <w:t>1.1</w:t>
            </w:r>
          </w:p>
        </w:tc>
        <w:tc>
          <w:tcPr>
            <w:tcW w:w="5528" w:type="dxa"/>
            <w:tcBorders>
              <w:top w:val="nil"/>
              <w:left w:val="nil"/>
              <w:bottom w:val="single" w:sz="4" w:space="0" w:color="000000"/>
              <w:right w:val="single" w:sz="4" w:space="0" w:color="000000"/>
            </w:tcBorders>
            <w:vAlign w:val="center"/>
            <w:hideMark/>
          </w:tcPr>
          <w:p w14:paraId="56BE6231" w14:textId="77777777" w:rsidR="006B5285" w:rsidRDefault="006B5285">
            <w:pPr>
              <w:autoSpaceDE w:val="0"/>
              <w:autoSpaceDN w:val="0"/>
              <w:adjustRightInd w:val="0"/>
              <w:rPr>
                <w:sz w:val="24"/>
                <w:szCs w:val="24"/>
                <w:lang w:val="pt-PT" w:eastAsia="pt-BR"/>
              </w:rPr>
            </w:pPr>
            <w:r>
              <w:rPr>
                <w:sz w:val="24"/>
                <w:szCs w:val="24"/>
                <w:lang w:val="pt-PT" w:eastAsia="pt-BR"/>
              </w:rPr>
              <w:t>Aquisição de Equipamentos</w:t>
            </w:r>
          </w:p>
        </w:tc>
        <w:tc>
          <w:tcPr>
            <w:tcW w:w="2419" w:type="dxa"/>
            <w:tcBorders>
              <w:top w:val="nil"/>
              <w:left w:val="nil"/>
              <w:bottom w:val="single" w:sz="4" w:space="0" w:color="000000"/>
              <w:right w:val="single" w:sz="4" w:space="0" w:color="000000"/>
            </w:tcBorders>
            <w:vAlign w:val="center"/>
            <w:hideMark/>
          </w:tcPr>
          <w:p w14:paraId="60C9C7F7" w14:textId="77777777" w:rsidR="006B5285" w:rsidRDefault="006B5285">
            <w:pPr>
              <w:autoSpaceDE w:val="0"/>
              <w:autoSpaceDN w:val="0"/>
              <w:adjustRightInd w:val="0"/>
              <w:jc w:val="center"/>
              <w:rPr>
                <w:sz w:val="24"/>
                <w:szCs w:val="24"/>
                <w:lang w:val="pt-PT" w:eastAsia="pt-BR"/>
              </w:rPr>
            </w:pPr>
            <w:r>
              <w:rPr>
                <w:sz w:val="24"/>
                <w:szCs w:val="24"/>
                <w:lang w:val="pt-PT" w:eastAsia="pt-BR"/>
              </w:rPr>
              <w:t>R$ 2.650.000,00</w:t>
            </w:r>
          </w:p>
        </w:tc>
      </w:tr>
      <w:tr w:rsidR="006B5285" w14:paraId="5B9F1D6A"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577F3FFF" w14:textId="77777777" w:rsidR="006B5285" w:rsidRDefault="006B5285">
            <w:pPr>
              <w:autoSpaceDE w:val="0"/>
              <w:autoSpaceDN w:val="0"/>
              <w:adjustRightInd w:val="0"/>
              <w:rPr>
                <w:sz w:val="24"/>
                <w:szCs w:val="24"/>
                <w:lang w:val="pt-PT" w:eastAsia="pt-BR"/>
              </w:rPr>
            </w:pPr>
            <w:r>
              <w:rPr>
                <w:sz w:val="24"/>
                <w:szCs w:val="24"/>
                <w:lang w:val="pt-PT" w:eastAsia="pt-BR"/>
              </w:rPr>
              <w:t> </w:t>
            </w:r>
          </w:p>
        </w:tc>
        <w:tc>
          <w:tcPr>
            <w:tcW w:w="5528" w:type="dxa"/>
            <w:tcBorders>
              <w:top w:val="nil"/>
              <w:left w:val="nil"/>
              <w:bottom w:val="single" w:sz="4" w:space="0" w:color="000000"/>
              <w:right w:val="single" w:sz="4" w:space="0" w:color="000000"/>
            </w:tcBorders>
            <w:vAlign w:val="center"/>
            <w:hideMark/>
          </w:tcPr>
          <w:p w14:paraId="47C6FBDE" w14:textId="77777777" w:rsidR="006B5285" w:rsidRDefault="006B5285">
            <w:pPr>
              <w:autoSpaceDE w:val="0"/>
              <w:autoSpaceDN w:val="0"/>
              <w:adjustRightInd w:val="0"/>
              <w:rPr>
                <w:sz w:val="24"/>
                <w:szCs w:val="24"/>
                <w:lang w:val="pt-PT" w:eastAsia="pt-BR"/>
              </w:rPr>
            </w:pPr>
            <w:r>
              <w:rPr>
                <w:b/>
                <w:bCs/>
                <w:sz w:val="24"/>
                <w:szCs w:val="24"/>
                <w:lang w:val="pt-PT" w:eastAsia="pt-BR"/>
              </w:rPr>
              <w:t>Sub-Total</w:t>
            </w:r>
          </w:p>
        </w:tc>
        <w:tc>
          <w:tcPr>
            <w:tcW w:w="2419" w:type="dxa"/>
            <w:tcBorders>
              <w:top w:val="nil"/>
              <w:left w:val="nil"/>
              <w:bottom w:val="single" w:sz="4" w:space="0" w:color="000000"/>
              <w:right w:val="single" w:sz="4" w:space="0" w:color="000000"/>
            </w:tcBorders>
            <w:vAlign w:val="center"/>
            <w:hideMark/>
          </w:tcPr>
          <w:p w14:paraId="37B95282" w14:textId="77777777" w:rsidR="006B5285" w:rsidRDefault="006B5285">
            <w:pPr>
              <w:autoSpaceDE w:val="0"/>
              <w:autoSpaceDN w:val="0"/>
              <w:adjustRightInd w:val="0"/>
              <w:jc w:val="center"/>
              <w:rPr>
                <w:sz w:val="24"/>
                <w:szCs w:val="24"/>
                <w:lang w:val="pt-PT" w:eastAsia="pt-BR"/>
              </w:rPr>
            </w:pPr>
            <w:r>
              <w:rPr>
                <w:b/>
                <w:bCs/>
                <w:sz w:val="24"/>
                <w:szCs w:val="24"/>
                <w:lang w:val="pt-PT" w:eastAsia="pt-BR"/>
              </w:rPr>
              <w:t>R$ 2.650.000,00</w:t>
            </w:r>
          </w:p>
        </w:tc>
      </w:tr>
      <w:tr w:rsidR="006B5285" w14:paraId="638A1776"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023863B2" w14:textId="77777777" w:rsidR="006B5285" w:rsidRDefault="006B5285">
            <w:pPr>
              <w:autoSpaceDE w:val="0"/>
              <w:autoSpaceDN w:val="0"/>
              <w:adjustRightInd w:val="0"/>
              <w:rPr>
                <w:sz w:val="24"/>
                <w:szCs w:val="24"/>
                <w:lang w:val="pt-PT" w:eastAsia="pt-BR"/>
              </w:rPr>
            </w:pPr>
            <w:r>
              <w:rPr>
                <w:sz w:val="24"/>
                <w:szCs w:val="24"/>
                <w:lang w:val="pt-PT" w:eastAsia="pt-BR"/>
              </w:rPr>
              <w:t> </w:t>
            </w:r>
          </w:p>
        </w:tc>
        <w:tc>
          <w:tcPr>
            <w:tcW w:w="5528" w:type="dxa"/>
            <w:tcBorders>
              <w:top w:val="nil"/>
              <w:left w:val="nil"/>
              <w:bottom w:val="single" w:sz="4" w:space="0" w:color="000000"/>
              <w:right w:val="single" w:sz="4" w:space="0" w:color="000000"/>
            </w:tcBorders>
            <w:vAlign w:val="center"/>
            <w:hideMark/>
          </w:tcPr>
          <w:p w14:paraId="485564A0" w14:textId="77777777" w:rsidR="006B5285" w:rsidRDefault="006B5285">
            <w:pPr>
              <w:autoSpaceDE w:val="0"/>
              <w:autoSpaceDN w:val="0"/>
              <w:adjustRightInd w:val="0"/>
              <w:rPr>
                <w:sz w:val="24"/>
                <w:szCs w:val="24"/>
                <w:lang w:val="pt-PT" w:eastAsia="pt-BR"/>
              </w:rPr>
            </w:pPr>
            <w:r>
              <w:rPr>
                <w:sz w:val="24"/>
                <w:szCs w:val="24"/>
                <w:lang w:val="pt-PT" w:eastAsia="pt-BR"/>
              </w:rPr>
              <w:t> </w:t>
            </w:r>
          </w:p>
        </w:tc>
        <w:tc>
          <w:tcPr>
            <w:tcW w:w="2419" w:type="dxa"/>
            <w:tcBorders>
              <w:top w:val="nil"/>
              <w:left w:val="nil"/>
              <w:bottom w:val="single" w:sz="4" w:space="0" w:color="000000"/>
              <w:right w:val="single" w:sz="4" w:space="0" w:color="000000"/>
            </w:tcBorders>
            <w:vAlign w:val="center"/>
            <w:hideMark/>
          </w:tcPr>
          <w:p w14:paraId="0F023A7A" w14:textId="77777777" w:rsidR="006B5285" w:rsidRDefault="006B5285">
            <w:pPr>
              <w:autoSpaceDE w:val="0"/>
              <w:autoSpaceDN w:val="0"/>
              <w:adjustRightInd w:val="0"/>
              <w:rPr>
                <w:sz w:val="24"/>
                <w:szCs w:val="24"/>
                <w:lang w:val="pt-PT" w:eastAsia="pt-BR"/>
              </w:rPr>
            </w:pPr>
            <w:r>
              <w:rPr>
                <w:sz w:val="24"/>
                <w:szCs w:val="24"/>
                <w:lang w:val="pt-PT" w:eastAsia="pt-BR"/>
              </w:rPr>
              <w:t> </w:t>
            </w:r>
          </w:p>
        </w:tc>
      </w:tr>
      <w:tr w:rsidR="006B5285" w14:paraId="06232CD9"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43B2EC19" w14:textId="77777777" w:rsidR="006B5285" w:rsidRDefault="006B5285">
            <w:pPr>
              <w:autoSpaceDE w:val="0"/>
              <w:autoSpaceDN w:val="0"/>
              <w:adjustRightInd w:val="0"/>
              <w:jc w:val="center"/>
              <w:rPr>
                <w:sz w:val="24"/>
                <w:szCs w:val="24"/>
                <w:lang w:val="pt-PT" w:eastAsia="pt-BR"/>
              </w:rPr>
            </w:pPr>
            <w:r>
              <w:rPr>
                <w:sz w:val="24"/>
                <w:szCs w:val="24"/>
                <w:lang w:val="pt-PT" w:eastAsia="pt-BR"/>
              </w:rPr>
              <w:t>2</w:t>
            </w:r>
          </w:p>
        </w:tc>
        <w:tc>
          <w:tcPr>
            <w:tcW w:w="5528" w:type="dxa"/>
            <w:tcBorders>
              <w:top w:val="nil"/>
              <w:left w:val="nil"/>
              <w:bottom w:val="single" w:sz="4" w:space="0" w:color="000000"/>
              <w:right w:val="single" w:sz="4" w:space="0" w:color="000000"/>
            </w:tcBorders>
            <w:vAlign w:val="center"/>
            <w:hideMark/>
          </w:tcPr>
          <w:p w14:paraId="421859F1" w14:textId="77777777" w:rsidR="006B5285" w:rsidRDefault="006B5285">
            <w:pPr>
              <w:autoSpaceDE w:val="0"/>
              <w:autoSpaceDN w:val="0"/>
              <w:adjustRightInd w:val="0"/>
              <w:rPr>
                <w:sz w:val="24"/>
                <w:szCs w:val="24"/>
                <w:lang w:val="pt-PT" w:eastAsia="pt-BR"/>
              </w:rPr>
            </w:pPr>
            <w:r>
              <w:rPr>
                <w:b/>
                <w:bCs/>
                <w:sz w:val="24"/>
                <w:szCs w:val="24"/>
                <w:lang w:val="pt-PT" w:eastAsia="pt-BR"/>
              </w:rPr>
              <w:t>INTERNET PÚBLICA E GRATUITA / SEGURANÇA</w:t>
            </w:r>
          </w:p>
        </w:tc>
        <w:tc>
          <w:tcPr>
            <w:tcW w:w="2419" w:type="dxa"/>
            <w:tcBorders>
              <w:top w:val="nil"/>
              <w:left w:val="nil"/>
              <w:bottom w:val="single" w:sz="4" w:space="0" w:color="000000"/>
              <w:right w:val="single" w:sz="4" w:space="0" w:color="000000"/>
            </w:tcBorders>
            <w:vAlign w:val="center"/>
            <w:hideMark/>
          </w:tcPr>
          <w:p w14:paraId="3B3F4ABE" w14:textId="77777777" w:rsidR="006B5285" w:rsidRDefault="006B5285">
            <w:pPr>
              <w:autoSpaceDE w:val="0"/>
              <w:autoSpaceDN w:val="0"/>
              <w:adjustRightInd w:val="0"/>
              <w:rPr>
                <w:sz w:val="24"/>
                <w:szCs w:val="24"/>
                <w:lang w:val="pt-PT" w:eastAsia="pt-BR"/>
              </w:rPr>
            </w:pPr>
            <w:r>
              <w:rPr>
                <w:sz w:val="24"/>
                <w:szCs w:val="24"/>
                <w:lang w:val="pt-PT" w:eastAsia="pt-BR"/>
              </w:rPr>
              <w:t> </w:t>
            </w:r>
          </w:p>
        </w:tc>
      </w:tr>
      <w:tr w:rsidR="006B5285" w14:paraId="4A3D5DA4"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0E7C41CC" w14:textId="77777777" w:rsidR="006B5285" w:rsidRDefault="006B5285">
            <w:pPr>
              <w:autoSpaceDE w:val="0"/>
              <w:autoSpaceDN w:val="0"/>
              <w:adjustRightInd w:val="0"/>
              <w:jc w:val="center"/>
              <w:rPr>
                <w:sz w:val="24"/>
                <w:szCs w:val="24"/>
                <w:lang w:val="pt-PT" w:eastAsia="pt-BR"/>
              </w:rPr>
            </w:pPr>
            <w:r>
              <w:rPr>
                <w:sz w:val="24"/>
                <w:szCs w:val="24"/>
                <w:lang w:val="pt-PT" w:eastAsia="pt-BR"/>
              </w:rPr>
              <w:t>2.1</w:t>
            </w:r>
          </w:p>
        </w:tc>
        <w:tc>
          <w:tcPr>
            <w:tcW w:w="5528" w:type="dxa"/>
            <w:tcBorders>
              <w:top w:val="nil"/>
              <w:left w:val="nil"/>
              <w:bottom w:val="single" w:sz="4" w:space="0" w:color="000000"/>
              <w:right w:val="single" w:sz="4" w:space="0" w:color="000000"/>
            </w:tcBorders>
            <w:vAlign w:val="center"/>
            <w:hideMark/>
          </w:tcPr>
          <w:p w14:paraId="4FF4F517" w14:textId="77777777" w:rsidR="006B5285" w:rsidRDefault="006B5285">
            <w:pPr>
              <w:autoSpaceDE w:val="0"/>
              <w:autoSpaceDN w:val="0"/>
              <w:adjustRightInd w:val="0"/>
              <w:rPr>
                <w:sz w:val="24"/>
                <w:szCs w:val="24"/>
                <w:lang w:val="pt-PT" w:eastAsia="pt-BR"/>
              </w:rPr>
            </w:pPr>
            <w:r>
              <w:rPr>
                <w:sz w:val="24"/>
                <w:szCs w:val="24"/>
                <w:lang w:val="pt-PT" w:eastAsia="pt-BR"/>
              </w:rPr>
              <w:t>Aquisição de Equipamentos</w:t>
            </w:r>
          </w:p>
        </w:tc>
        <w:tc>
          <w:tcPr>
            <w:tcW w:w="2419" w:type="dxa"/>
            <w:tcBorders>
              <w:top w:val="nil"/>
              <w:left w:val="nil"/>
              <w:bottom w:val="single" w:sz="4" w:space="0" w:color="000000"/>
              <w:right w:val="single" w:sz="4" w:space="0" w:color="000000"/>
            </w:tcBorders>
            <w:vAlign w:val="center"/>
            <w:hideMark/>
          </w:tcPr>
          <w:p w14:paraId="036B6639" w14:textId="77777777" w:rsidR="006B5285" w:rsidRDefault="006B5285">
            <w:pPr>
              <w:autoSpaceDE w:val="0"/>
              <w:autoSpaceDN w:val="0"/>
              <w:adjustRightInd w:val="0"/>
              <w:jc w:val="center"/>
              <w:rPr>
                <w:sz w:val="24"/>
                <w:szCs w:val="24"/>
                <w:lang w:val="pt-PT" w:eastAsia="pt-BR"/>
              </w:rPr>
            </w:pPr>
            <w:r>
              <w:rPr>
                <w:sz w:val="24"/>
                <w:szCs w:val="24"/>
                <w:lang w:val="pt-PT" w:eastAsia="pt-BR"/>
              </w:rPr>
              <w:t>R$ 650.000,00</w:t>
            </w:r>
          </w:p>
        </w:tc>
      </w:tr>
      <w:tr w:rsidR="006B5285" w14:paraId="73CA6F0B"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2F3E3A9D" w14:textId="77777777" w:rsidR="006B5285" w:rsidRDefault="006B5285">
            <w:pPr>
              <w:autoSpaceDE w:val="0"/>
              <w:autoSpaceDN w:val="0"/>
              <w:adjustRightInd w:val="0"/>
              <w:jc w:val="center"/>
              <w:rPr>
                <w:sz w:val="24"/>
                <w:szCs w:val="24"/>
                <w:lang w:val="pt-PT" w:eastAsia="pt-BR"/>
              </w:rPr>
            </w:pPr>
            <w:r>
              <w:rPr>
                <w:sz w:val="24"/>
                <w:szCs w:val="24"/>
                <w:lang w:val="pt-PT" w:eastAsia="pt-BR"/>
              </w:rPr>
              <w:t> </w:t>
            </w:r>
          </w:p>
        </w:tc>
        <w:tc>
          <w:tcPr>
            <w:tcW w:w="5528" w:type="dxa"/>
            <w:tcBorders>
              <w:top w:val="nil"/>
              <w:left w:val="nil"/>
              <w:bottom w:val="single" w:sz="4" w:space="0" w:color="000000"/>
              <w:right w:val="single" w:sz="4" w:space="0" w:color="000000"/>
            </w:tcBorders>
            <w:vAlign w:val="center"/>
            <w:hideMark/>
          </w:tcPr>
          <w:p w14:paraId="015B714E" w14:textId="77777777" w:rsidR="006B5285" w:rsidRDefault="006B5285">
            <w:pPr>
              <w:autoSpaceDE w:val="0"/>
              <w:autoSpaceDN w:val="0"/>
              <w:adjustRightInd w:val="0"/>
              <w:rPr>
                <w:sz w:val="24"/>
                <w:szCs w:val="24"/>
                <w:lang w:val="pt-PT" w:eastAsia="pt-BR"/>
              </w:rPr>
            </w:pPr>
            <w:r>
              <w:rPr>
                <w:sz w:val="24"/>
                <w:szCs w:val="24"/>
                <w:lang w:val="pt-PT" w:eastAsia="pt-BR"/>
              </w:rPr>
              <w:t> </w:t>
            </w:r>
          </w:p>
        </w:tc>
        <w:tc>
          <w:tcPr>
            <w:tcW w:w="2419" w:type="dxa"/>
            <w:tcBorders>
              <w:top w:val="nil"/>
              <w:left w:val="nil"/>
              <w:bottom w:val="single" w:sz="4" w:space="0" w:color="000000"/>
              <w:right w:val="single" w:sz="4" w:space="0" w:color="000000"/>
            </w:tcBorders>
            <w:vAlign w:val="center"/>
            <w:hideMark/>
          </w:tcPr>
          <w:p w14:paraId="2C166FC4" w14:textId="77777777" w:rsidR="006B5285" w:rsidRDefault="006B5285">
            <w:pPr>
              <w:autoSpaceDE w:val="0"/>
              <w:autoSpaceDN w:val="0"/>
              <w:adjustRightInd w:val="0"/>
              <w:jc w:val="center"/>
              <w:rPr>
                <w:sz w:val="24"/>
                <w:szCs w:val="24"/>
                <w:lang w:val="pt-PT" w:eastAsia="pt-BR"/>
              </w:rPr>
            </w:pPr>
            <w:r>
              <w:rPr>
                <w:sz w:val="24"/>
                <w:szCs w:val="24"/>
                <w:lang w:val="pt-PT" w:eastAsia="pt-BR"/>
              </w:rPr>
              <w:t> </w:t>
            </w:r>
          </w:p>
        </w:tc>
      </w:tr>
      <w:tr w:rsidR="006B5285" w14:paraId="106F32D7"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3812F138" w14:textId="77777777" w:rsidR="006B5285" w:rsidRDefault="006B5285">
            <w:pPr>
              <w:autoSpaceDE w:val="0"/>
              <w:autoSpaceDN w:val="0"/>
              <w:adjustRightInd w:val="0"/>
              <w:jc w:val="center"/>
              <w:rPr>
                <w:sz w:val="24"/>
                <w:szCs w:val="24"/>
                <w:lang w:val="pt-PT" w:eastAsia="pt-BR"/>
              </w:rPr>
            </w:pPr>
            <w:r>
              <w:rPr>
                <w:sz w:val="24"/>
                <w:szCs w:val="24"/>
                <w:lang w:val="pt-PT" w:eastAsia="pt-BR"/>
              </w:rPr>
              <w:t> </w:t>
            </w:r>
          </w:p>
        </w:tc>
        <w:tc>
          <w:tcPr>
            <w:tcW w:w="5528" w:type="dxa"/>
            <w:tcBorders>
              <w:top w:val="nil"/>
              <w:left w:val="nil"/>
              <w:bottom w:val="single" w:sz="4" w:space="0" w:color="000000"/>
              <w:right w:val="single" w:sz="4" w:space="0" w:color="000000"/>
            </w:tcBorders>
            <w:vAlign w:val="center"/>
            <w:hideMark/>
          </w:tcPr>
          <w:p w14:paraId="49BCC916" w14:textId="77777777" w:rsidR="006B5285" w:rsidRDefault="006B5285">
            <w:pPr>
              <w:autoSpaceDE w:val="0"/>
              <w:autoSpaceDN w:val="0"/>
              <w:adjustRightInd w:val="0"/>
              <w:rPr>
                <w:sz w:val="24"/>
                <w:szCs w:val="24"/>
                <w:lang w:val="pt-PT" w:eastAsia="pt-BR"/>
              </w:rPr>
            </w:pPr>
            <w:r>
              <w:rPr>
                <w:b/>
                <w:bCs/>
                <w:sz w:val="24"/>
                <w:szCs w:val="24"/>
                <w:lang w:val="pt-PT" w:eastAsia="pt-BR"/>
              </w:rPr>
              <w:t>Sub-Total</w:t>
            </w:r>
          </w:p>
        </w:tc>
        <w:tc>
          <w:tcPr>
            <w:tcW w:w="2419" w:type="dxa"/>
            <w:tcBorders>
              <w:top w:val="nil"/>
              <w:left w:val="nil"/>
              <w:bottom w:val="single" w:sz="4" w:space="0" w:color="000000"/>
              <w:right w:val="single" w:sz="4" w:space="0" w:color="000000"/>
            </w:tcBorders>
            <w:vAlign w:val="center"/>
            <w:hideMark/>
          </w:tcPr>
          <w:p w14:paraId="6A7B1F5D" w14:textId="77777777" w:rsidR="006B5285" w:rsidRDefault="006B5285">
            <w:pPr>
              <w:autoSpaceDE w:val="0"/>
              <w:autoSpaceDN w:val="0"/>
              <w:adjustRightInd w:val="0"/>
              <w:jc w:val="center"/>
              <w:rPr>
                <w:sz w:val="24"/>
                <w:szCs w:val="24"/>
                <w:lang w:val="pt-PT" w:eastAsia="pt-BR"/>
              </w:rPr>
            </w:pPr>
            <w:r>
              <w:rPr>
                <w:b/>
                <w:bCs/>
                <w:sz w:val="24"/>
                <w:szCs w:val="24"/>
                <w:lang w:val="pt-PT" w:eastAsia="pt-BR"/>
              </w:rPr>
              <w:t>R$ 650.000,00</w:t>
            </w:r>
          </w:p>
        </w:tc>
      </w:tr>
      <w:tr w:rsidR="006B5285" w14:paraId="517F0BA9"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14FE25D8" w14:textId="77777777" w:rsidR="006B5285" w:rsidRDefault="006B5285">
            <w:pPr>
              <w:autoSpaceDE w:val="0"/>
              <w:autoSpaceDN w:val="0"/>
              <w:adjustRightInd w:val="0"/>
              <w:jc w:val="center"/>
              <w:rPr>
                <w:sz w:val="24"/>
                <w:szCs w:val="24"/>
                <w:lang w:val="pt-PT" w:eastAsia="pt-BR"/>
              </w:rPr>
            </w:pPr>
            <w:r>
              <w:rPr>
                <w:sz w:val="24"/>
                <w:szCs w:val="24"/>
                <w:lang w:val="pt-PT" w:eastAsia="pt-BR"/>
              </w:rPr>
              <w:t> </w:t>
            </w:r>
          </w:p>
        </w:tc>
        <w:tc>
          <w:tcPr>
            <w:tcW w:w="5528" w:type="dxa"/>
            <w:tcBorders>
              <w:top w:val="nil"/>
              <w:left w:val="nil"/>
              <w:bottom w:val="single" w:sz="4" w:space="0" w:color="000000"/>
              <w:right w:val="single" w:sz="4" w:space="0" w:color="000000"/>
            </w:tcBorders>
            <w:vAlign w:val="center"/>
            <w:hideMark/>
          </w:tcPr>
          <w:p w14:paraId="74FE8ABC" w14:textId="77777777" w:rsidR="006B5285" w:rsidRDefault="006B5285">
            <w:pPr>
              <w:autoSpaceDE w:val="0"/>
              <w:autoSpaceDN w:val="0"/>
              <w:adjustRightInd w:val="0"/>
              <w:rPr>
                <w:sz w:val="24"/>
                <w:szCs w:val="24"/>
                <w:lang w:val="pt-PT" w:eastAsia="pt-BR"/>
              </w:rPr>
            </w:pPr>
            <w:r>
              <w:rPr>
                <w:sz w:val="24"/>
                <w:szCs w:val="24"/>
                <w:lang w:val="pt-PT" w:eastAsia="pt-BR"/>
              </w:rPr>
              <w:t> </w:t>
            </w:r>
          </w:p>
        </w:tc>
        <w:tc>
          <w:tcPr>
            <w:tcW w:w="2419" w:type="dxa"/>
            <w:tcBorders>
              <w:top w:val="nil"/>
              <w:left w:val="nil"/>
              <w:bottom w:val="single" w:sz="4" w:space="0" w:color="000000"/>
              <w:right w:val="single" w:sz="4" w:space="0" w:color="000000"/>
            </w:tcBorders>
            <w:vAlign w:val="center"/>
            <w:hideMark/>
          </w:tcPr>
          <w:p w14:paraId="641D4222" w14:textId="77777777" w:rsidR="006B5285" w:rsidRDefault="006B5285">
            <w:pPr>
              <w:autoSpaceDE w:val="0"/>
              <w:autoSpaceDN w:val="0"/>
              <w:adjustRightInd w:val="0"/>
              <w:rPr>
                <w:sz w:val="24"/>
                <w:szCs w:val="24"/>
                <w:lang w:val="pt-PT" w:eastAsia="pt-BR"/>
              </w:rPr>
            </w:pPr>
            <w:r>
              <w:rPr>
                <w:sz w:val="24"/>
                <w:szCs w:val="24"/>
                <w:lang w:val="pt-PT" w:eastAsia="pt-BR"/>
              </w:rPr>
              <w:t> </w:t>
            </w:r>
          </w:p>
        </w:tc>
      </w:tr>
      <w:tr w:rsidR="006B5285" w14:paraId="507C30AE" w14:textId="77777777" w:rsidTr="006B5285">
        <w:trPr>
          <w:trHeight w:val="510"/>
        </w:trPr>
        <w:tc>
          <w:tcPr>
            <w:tcW w:w="851" w:type="dxa"/>
            <w:tcBorders>
              <w:top w:val="nil"/>
              <w:left w:val="single" w:sz="4" w:space="0" w:color="000000"/>
              <w:bottom w:val="single" w:sz="4" w:space="0" w:color="000000"/>
              <w:right w:val="single" w:sz="4" w:space="0" w:color="000000"/>
            </w:tcBorders>
            <w:vAlign w:val="center"/>
            <w:hideMark/>
          </w:tcPr>
          <w:p w14:paraId="11EF2F29" w14:textId="77777777" w:rsidR="006B5285" w:rsidRDefault="006B5285">
            <w:pPr>
              <w:autoSpaceDE w:val="0"/>
              <w:autoSpaceDN w:val="0"/>
              <w:adjustRightInd w:val="0"/>
              <w:jc w:val="center"/>
              <w:rPr>
                <w:sz w:val="24"/>
                <w:szCs w:val="24"/>
                <w:lang w:val="pt-PT" w:eastAsia="pt-BR"/>
              </w:rPr>
            </w:pPr>
            <w:r>
              <w:rPr>
                <w:sz w:val="24"/>
                <w:szCs w:val="24"/>
                <w:lang w:val="pt-PT" w:eastAsia="pt-BR"/>
              </w:rPr>
              <w:t>3.</w:t>
            </w:r>
          </w:p>
        </w:tc>
        <w:tc>
          <w:tcPr>
            <w:tcW w:w="5528" w:type="dxa"/>
            <w:tcBorders>
              <w:top w:val="nil"/>
              <w:left w:val="nil"/>
              <w:bottom w:val="single" w:sz="4" w:space="0" w:color="000000"/>
              <w:right w:val="single" w:sz="4" w:space="0" w:color="000000"/>
            </w:tcBorders>
            <w:vAlign w:val="center"/>
            <w:hideMark/>
          </w:tcPr>
          <w:p w14:paraId="1FF0E66D" w14:textId="77777777" w:rsidR="006B5285" w:rsidRDefault="006B5285">
            <w:pPr>
              <w:autoSpaceDE w:val="0"/>
              <w:autoSpaceDN w:val="0"/>
              <w:adjustRightInd w:val="0"/>
              <w:rPr>
                <w:sz w:val="24"/>
                <w:szCs w:val="24"/>
                <w:lang w:val="pt-PT" w:eastAsia="pt-BR"/>
              </w:rPr>
            </w:pPr>
            <w:r>
              <w:rPr>
                <w:b/>
                <w:bCs/>
                <w:sz w:val="24"/>
                <w:szCs w:val="24"/>
                <w:lang w:val="pt-PT" w:eastAsia="pt-BR"/>
              </w:rPr>
              <w:t>MODERNIZAÇÃO DO GERENCIAMENTO SISTEMA INFORMAÇÕES GEOGRAFICAS</w:t>
            </w:r>
          </w:p>
        </w:tc>
        <w:tc>
          <w:tcPr>
            <w:tcW w:w="2419" w:type="dxa"/>
            <w:tcBorders>
              <w:top w:val="nil"/>
              <w:left w:val="nil"/>
              <w:bottom w:val="single" w:sz="4" w:space="0" w:color="000000"/>
              <w:right w:val="single" w:sz="4" w:space="0" w:color="000000"/>
            </w:tcBorders>
            <w:vAlign w:val="center"/>
            <w:hideMark/>
          </w:tcPr>
          <w:p w14:paraId="77C4B5B7" w14:textId="77777777" w:rsidR="006B5285" w:rsidRDefault="006B5285">
            <w:pPr>
              <w:autoSpaceDE w:val="0"/>
              <w:autoSpaceDN w:val="0"/>
              <w:adjustRightInd w:val="0"/>
              <w:rPr>
                <w:sz w:val="24"/>
                <w:szCs w:val="24"/>
                <w:lang w:val="pt-PT" w:eastAsia="pt-BR"/>
              </w:rPr>
            </w:pPr>
            <w:r>
              <w:rPr>
                <w:sz w:val="24"/>
                <w:szCs w:val="24"/>
                <w:lang w:val="pt-PT" w:eastAsia="pt-BR"/>
              </w:rPr>
              <w:t> </w:t>
            </w:r>
          </w:p>
        </w:tc>
      </w:tr>
      <w:tr w:rsidR="006B5285" w14:paraId="4DE4FA9B"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47645F26" w14:textId="77777777" w:rsidR="006B5285" w:rsidRDefault="006B5285">
            <w:pPr>
              <w:autoSpaceDE w:val="0"/>
              <w:autoSpaceDN w:val="0"/>
              <w:adjustRightInd w:val="0"/>
              <w:jc w:val="center"/>
              <w:rPr>
                <w:sz w:val="24"/>
                <w:szCs w:val="24"/>
                <w:lang w:val="pt-PT" w:eastAsia="pt-BR"/>
              </w:rPr>
            </w:pPr>
            <w:r>
              <w:rPr>
                <w:sz w:val="24"/>
                <w:szCs w:val="24"/>
                <w:lang w:val="pt-PT" w:eastAsia="pt-BR"/>
              </w:rPr>
              <w:t>3.1</w:t>
            </w:r>
          </w:p>
        </w:tc>
        <w:tc>
          <w:tcPr>
            <w:tcW w:w="5528" w:type="dxa"/>
            <w:tcBorders>
              <w:top w:val="nil"/>
              <w:left w:val="nil"/>
              <w:bottom w:val="single" w:sz="4" w:space="0" w:color="000000"/>
              <w:right w:val="single" w:sz="4" w:space="0" w:color="000000"/>
            </w:tcBorders>
            <w:vAlign w:val="center"/>
            <w:hideMark/>
          </w:tcPr>
          <w:p w14:paraId="70A309C5" w14:textId="77777777" w:rsidR="006B5285" w:rsidRDefault="006B5285">
            <w:pPr>
              <w:autoSpaceDE w:val="0"/>
              <w:autoSpaceDN w:val="0"/>
              <w:adjustRightInd w:val="0"/>
              <w:rPr>
                <w:sz w:val="24"/>
                <w:szCs w:val="24"/>
                <w:lang w:val="pt-PT" w:eastAsia="pt-BR"/>
              </w:rPr>
            </w:pPr>
            <w:r>
              <w:rPr>
                <w:sz w:val="24"/>
                <w:szCs w:val="24"/>
                <w:lang w:val="pt-PT" w:eastAsia="pt-BR"/>
              </w:rPr>
              <w:t>Aquisição Software</w:t>
            </w:r>
          </w:p>
        </w:tc>
        <w:tc>
          <w:tcPr>
            <w:tcW w:w="2419" w:type="dxa"/>
            <w:tcBorders>
              <w:top w:val="nil"/>
              <w:left w:val="nil"/>
              <w:bottom w:val="single" w:sz="4" w:space="0" w:color="000000"/>
              <w:right w:val="single" w:sz="4" w:space="0" w:color="000000"/>
            </w:tcBorders>
            <w:vAlign w:val="center"/>
            <w:hideMark/>
          </w:tcPr>
          <w:p w14:paraId="39BACA05" w14:textId="77777777" w:rsidR="006B5285" w:rsidRDefault="006B5285">
            <w:pPr>
              <w:autoSpaceDE w:val="0"/>
              <w:autoSpaceDN w:val="0"/>
              <w:adjustRightInd w:val="0"/>
              <w:jc w:val="center"/>
              <w:rPr>
                <w:sz w:val="24"/>
                <w:szCs w:val="24"/>
                <w:lang w:val="pt-PT" w:eastAsia="pt-BR"/>
              </w:rPr>
            </w:pPr>
            <w:r>
              <w:rPr>
                <w:sz w:val="24"/>
                <w:szCs w:val="24"/>
                <w:lang w:val="pt-PT" w:eastAsia="pt-BR"/>
              </w:rPr>
              <w:t>R$ 350.000,00</w:t>
            </w:r>
          </w:p>
        </w:tc>
      </w:tr>
      <w:tr w:rsidR="006B5285" w14:paraId="05BA93B1"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646EEF83" w14:textId="77777777" w:rsidR="006B5285" w:rsidRDefault="006B5285">
            <w:pPr>
              <w:autoSpaceDE w:val="0"/>
              <w:autoSpaceDN w:val="0"/>
              <w:adjustRightInd w:val="0"/>
              <w:jc w:val="center"/>
              <w:rPr>
                <w:sz w:val="24"/>
                <w:szCs w:val="24"/>
                <w:lang w:val="pt-PT" w:eastAsia="pt-BR"/>
              </w:rPr>
            </w:pPr>
            <w:r>
              <w:rPr>
                <w:sz w:val="24"/>
                <w:szCs w:val="24"/>
                <w:lang w:val="pt-PT" w:eastAsia="pt-BR"/>
              </w:rPr>
              <w:t>3.2</w:t>
            </w:r>
          </w:p>
        </w:tc>
        <w:tc>
          <w:tcPr>
            <w:tcW w:w="5528" w:type="dxa"/>
            <w:tcBorders>
              <w:top w:val="nil"/>
              <w:left w:val="nil"/>
              <w:bottom w:val="single" w:sz="4" w:space="0" w:color="000000"/>
              <w:right w:val="single" w:sz="4" w:space="0" w:color="000000"/>
            </w:tcBorders>
            <w:vAlign w:val="center"/>
            <w:hideMark/>
          </w:tcPr>
          <w:p w14:paraId="0EE76150" w14:textId="77777777" w:rsidR="006B5285" w:rsidRDefault="006B5285">
            <w:pPr>
              <w:autoSpaceDE w:val="0"/>
              <w:autoSpaceDN w:val="0"/>
              <w:adjustRightInd w:val="0"/>
              <w:rPr>
                <w:sz w:val="24"/>
                <w:szCs w:val="24"/>
                <w:lang w:val="pt-PT" w:eastAsia="pt-BR"/>
              </w:rPr>
            </w:pPr>
            <w:r>
              <w:rPr>
                <w:sz w:val="24"/>
                <w:szCs w:val="24"/>
                <w:lang w:val="pt-PT" w:eastAsia="pt-BR"/>
              </w:rPr>
              <w:t>Atualização de Cadastro</w:t>
            </w:r>
          </w:p>
        </w:tc>
        <w:tc>
          <w:tcPr>
            <w:tcW w:w="2419" w:type="dxa"/>
            <w:tcBorders>
              <w:top w:val="nil"/>
              <w:left w:val="nil"/>
              <w:bottom w:val="single" w:sz="4" w:space="0" w:color="000000"/>
              <w:right w:val="single" w:sz="4" w:space="0" w:color="000000"/>
            </w:tcBorders>
            <w:vAlign w:val="center"/>
            <w:hideMark/>
          </w:tcPr>
          <w:p w14:paraId="5D8D030B" w14:textId="77777777" w:rsidR="006B5285" w:rsidRDefault="006B5285">
            <w:pPr>
              <w:autoSpaceDE w:val="0"/>
              <w:autoSpaceDN w:val="0"/>
              <w:adjustRightInd w:val="0"/>
              <w:jc w:val="center"/>
              <w:rPr>
                <w:sz w:val="24"/>
                <w:szCs w:val="24"/>
                <w:lang w:val="pt-PT" w:eastAsia="pt-BR"/>
              </w:rPr>
            </w:pPr>
            <w:r>
              <w:rPr>
                <w:sz w:val="24"/>
                <w:szCs w:val="24"/>
                <w:lang w:val="pt-PT" w:eastAsia="pt-BR"/>
              </w:rPr>
              <w:t>R$ 1.100.000,00</w:t>
            </w:r>
          </w:p>
        </w:tc>
      </w:tr>
      <w:tr w:rsidR="006B5285" w14:paraId="1FB637EA"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61C0A6D8" w14:textId="77777777" w:rsidR="006B5285" w:rsidRDefault="006B5285">
            <w:pPr>
              <w:autoSpaceDE w:val="0"/>
              <w:autoSpaceDN w:val="0"/>
              <w:adjustRightInd w:val="0"/>
              <w:jc w:val="center"/>
              <w:rPr>
                <w:sz w:val="24"/>
                <w:szCs w:val="24"/>
                <w:lang w:val="pt-PT" w:eastAsia="pt-BR"/>
              </w:rPr>
            </w:pPr>
            <w:r>
              <w:rPr>
                <w:sz w:val="24"/>
                <w:szCs w:val="24"/>
                <w:lang w:val="pt-PT" w:eastAsia="pt-BR"/>
              </w:rPr>
              <w:t>3.3</w:t>
            </w:r>
          </w:p>
        </w:tc>
        <w:tc>
          <w:tcPr>
            <w:tcW w:w="5528" w:type="dxa"/>
            <w:tcBorders>
              <w:top w:val="nil"/>
              <w:left w:val="nil"/>
              <w:bottom w:val="single" w:sz="4" w:space="0" w:color="000000"/>
              <w:right w:val="single" w:sz="4" w:space="0" w:color="000000"/>
            </w:tcBorders>
            <w:vAlign w:val="center"/>
            <w:hideMark/>
          </w:tcPr>
          <w:p w14:paraId="36CD997E" w14:textId="77777777" w:rsidR="006B5285" w:rsidRDefault="006B5285">
            <w:pPr>
              <w:autoSpaceDE w:val="0"/>
              <w:autoSpaceDN w:val="0"/>
              <w:adjustRightInd w:val="0"/>
              <w:rPr>
                <w:sz w:val="24"/>
                <w:szCs w:val="24"/>
                <w:lang w:val="pt-PT" w:eastAsia="pt-BR"/>
              </w:rPr>
            </w:pPr>
            <w:r>
              <w:rPr>
                <w:sz w:val="24"/>
                <w:szCs w:val="24"/>
                <w:lang w:val="pt-PT" w:eastAsia="pt-BR"/>
              </w:rPr>
              <w:t>Treinamento</w:t>
            </w:r>
          </w:p>
        </w:tc>
        <w:tc>
          <w:tcPr>
            <w:tcW w:w="2419" w:type="dxa"/>
            <w:tcBorders>
              <w:top w:val="nil"/>
              <w:left w:val="nil"/>
              <w:bottom w:val="single" w:sz="4" w:space="0" w:color="000000"/>
              <w:right w:val="single" w:sz="4" w:space="0" w:color="000000"/>
            </w:tcBorders>
            <w:vAlign w:val="center"/>
            <w:hideMark/>
          </w:tcPr>
          <w:p w14:paraId="08863544" w14:textId="77777777" w:rsidR="006B5285" w:rsidRDefault="006B5285">
            <w:pPr>
              <w:autoSpaceDE w:val="0"/>
              <w:autoSpaceDN w:val="0"/>
              <w:adjustRightInd w:val="0"/>
              <w:jc w:val="center"/>
              <w:rPr>
                <w:sz w:val="24"/>
                <w:szCs w:val="24"/>
                <w:lang w:val="pt-PT" w:eastAsia="pt-BR"/>
              </w:rPr>
            </w:pPr>
            <w:r>
              <w:rPr>
                <w:sz w:val="24"/>
                <w:szCs w:val="24"/>
                <w:lang w:val="pt-PT" w:eastAsia="pt-BR"/>
              </w:rPr>
              <w:t>R$ 50.000,00</w:t>
            </w:r>
          </w:p>
        </w:tc>
      </w:tr>
      <w:tr w:rsidR="006B5285" w14:paraId="52D07D80" w14:textId="77777777" w:rsidTr="006B5285">
        <w:trPr>
          <w:trHeight w:val="510"/>
        </w:trPr>
        <w:tc>
          <w:tcPr>
            <w:tcW w:w="851" w:type="dxa"/>
            <w:tcBorders>
              <w:top w:val="nil"/>
              <w:left w:val="single" w:sz="4" w:space="0" w:color="000000"/>
              <w:bottom w:val="single" w:sz="4" w:space="0" w:color="000000"/>
              <w:right w:val="single" w:sz="4" w:space="0" w:color="000000"/>
            </w:tcBorders>
            <w:vAlign w:val="center"/>
            <w:hideMark/>
          </w:tcPr>
          <w:p w14:paraId="2C8BC70E" w14:textId="77777777" w:rsidR="006B5285" w:rsidRDefault="006B5285">
            <w:pPr>
              <w:autoSpaceDE w:val="0"/>
              <w:autoSpaceDN w:val="0"/>
              <w:adjustRightInd w:val="0"/>
              <w:jc w:val="center"/>
              <w:rPr>
                <w:sz w:val="24"/>
                <w:szCs w:val="24"/>
                <w:lang w:val="pt-PT" w:eastAsia="pt-BR"/>
              </w:rPr>
            </w:pPr>
            <w:r>
              <w:rPr>
                <w:sz w:val="24"/>
                <w:szCs w:val="24"/>
                <w:lang w:val="pt-PT" w:eastAsia="pt-BR"/>
              </w:rPr>
              <w:t>3.4</w:t>
            </w:r>
          </w:p>
        </w:tc>
        <w:tc>
          <w:tcPr>
            <w:tcW w:w="5528" w:type="dxa"/>
            <w:tcBorders>
              <w:top w:val="nil"/>
              <w:left w:val="nil"/>
              <w:bottom w:val="single" w:sz="4" w:space="0" w:color="000000"/>
              <w:right w:val="single" w:sz="4" w:space="0" w:color="000000"/>
            </w:tcBorders>
            <w:vAlign w:val="center"/>
            <w:hideMark/>
          </w:tcPr>
          <w:p w14:paraId="09601CA9" w14:textId="77777777" w:rsidR="006B5285" w:rsidRDefault="006B5285">
            <w:pPr>
              <w:autoSpaceDE w:val="0"/>
              <w:autoSpaceDN w:val="0"/>
              <w:adjustRightInd w:val="0"/>
              <w:rPr>
                <w:sz w:val="24"/>
                <w:szCs w:val="24"/>
                <w:lang w:val="pt-PT" w:eastAsia="pt-BR"/>
              </w:rPr>
            </w:pPr>
            <w:r>
              <w:rPr>
                <w:sz w:val="24"/>
                <w:szCs w:val="24"/>
                <w:lang w:val="pt-PT" w:eastAsia="pt-BR"/>
              </w:rPr>
              <w:t>Atualização, recuperação, implantação e proteção dos marcos geodésicos e de divisas</w:t>
            </w:r>
          </w:p>
        </w:tc>
        <w:tc>
          <w:tcPr>
            <w:tcW w:w="2419" w:type="dxa"/>
            <w:tcBorders>
              <w:top w:val="nil"/>
              <w:left w:val="nil"/>
              <w:bottom w:val="single" w:sz="4" w:space="0" w:color="000000"/>
              <w:right w:val="single" w:sz="4" w:space="0" w:color="000000"/>
            </w:tcBorders>
            <w:vAlign w:val="center"/>
            <w:hideMark/>
          </w:tcPr>
          <w:p w14:paraId="47383831" w14:textId="77777777" w:rsidR="006B5285" w:rsidRDefault="006B5285">
            <w:pPr>
              <w:autoSpaceDE w:val="0"/>
              <w:autoSpaceDN w:val="0"/>
              <w:adjustRightInd w:val="0"/>
              <w:jc w:val="center"/>
              <w:rPr>
                <w:sz w:val="24"/>
                <w:szCs w:val="24"/>
                <w:lang w:val="pt-PT" w:eastAsia="pt-BR"/>
              </w:rPr>
            </w:pPr>
            <w:r>
              <w:rPr>
                <w:sz w:val="24"/>
                <w:szCs w:val="24"/>
                <w:lang w:val="pt-PT" w:eastAsia="pt-BR"/>
              </w:rPr>
              <w:t>R$ 200.000,00</w:t>
            </w:r>
          </w:p>
        </w:tc>
      </w:tr>
      <w:tr w:rsidR="006B5285" w14:paraId="58AD5FF6"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236B7F34" w14:textId="77777777" w:rsidR="006B5285" w:rsidRDefault="006B5285">
            <w:pPr>
              <w:autoSpaceDE w:val="0"/>
              <w:autoSpaceDN w:val="0"/>
              <w:adjustRightInd w:val="0"/>
              <w:jc w:val="center"/>
              <w:rPr>
                <w:sz w:val="24"/>
                <w:szCs w:val="24"/>
                <w:lang w:val="pt-PT" w:eastAsia="pt-BR"/>
              </w:rPr>
            </w:pPr>
            <w:r>
              <w:rPr>
                <w:sz w:val="24"/>
                <w:szCs w:val="24"/>
                <w:lang w:val="pt-PT" w:eastAsia="pt-BR"/>
              </w:rPr>
              <w:t> </w:t>
            </w:r>
          </w:p>
        </w:tc>
        <w:tc>
          <w:tcPr>
            <w:tcW w:w="5528" w:type="dxa"/>
            <w:tcBorders>
              <w:top w:val="nil"/>
              <w:left w:val="nil"/>
              <w:bottom w:val="single" w:sz="4" w:space="0" w:color="000000"/>
              <w:right w:val="single" w:sz="4" w:space="0" w:color="000000"/>
            </w:tcBorders>
            <w:vAlign w:val="center"/>
            <w:hideMark/>
          </w:tcPr>
          <w:p w14:paraId="6DFBB059" w14:textId="77777777" w:rsidR="006B5285" w:rsidRDefault="006B5285">
            <w:pPr>
              <w:autoSpaceDE w:val="0"/>
              <w:autoSpaceDN w:val="0"/>
              <w:adjustRightInd w:val="0"/>
              <w:rPr>
                <w:sz w:val="24"/>
                <w:szCs w:val="24"/>
                <w:lang w:val="pt-PT" w:eastAsia="pt-BR"/>
              </w:rPr>
            </w:pPr>
            <w:r>
              <w:rPr>
                <w:b/>
                <w:bCs/>
                <w:sz w:val="24"/>
                <w:szCs w:val="24"/>
                <w:lang w:val="pt-PT" w:eastAsia="pt-BR"/>
              </w:rPr>
              <w:t>Sub-Total</w:t>
            </w:r>
          </w:p>
        </w:tc>
        <w:tc>
          <w:tcPr>
            <w:tcW w:w="2419" w:type="dxa"/>
            <w:tcBorders>
              <w:top w:val="nil"/>
              <w:left w:val="nil"/>
              <w:bottom w:val="single" w:sz="4" w:space="0" w:color="000000"/>
              <w:right w:val="single" w:sz="4" w:space="0" w:color="000000"/>
            </w:tcBorders>
            <w:vAlign w:val="center"/>
            <w:hideMark/>
          </w:tcPr>
          <w:p w14:paraId="6BA94AF4" w14:textId="77777777" w:rsidR="006B5285" w:rsidRDefault="006B5285">
            <w:pPr>
              <w:autoSpaceDE w:val="0"/>
              <w:autoSpaceDN w:val="0"/>
              <w:adjustRightInd w:val="0"/>
              <w:jc w:val="center"/>
              <w:rPr>
                <w:sz w:val="24"/>
                <w:szCs w:val="24"/>
                <w:lang w:val="pt-PT" w:eastAsia="pt-BR"/>
              </w:rPr>
            </w:pPr>
            <w:r>
              <w:rPr>
                <w:b/>
                <w:bCs/>
                <w:sz w:val="24"/>
                <w:szCs w:val="24"/>
                <w:lang w:val="pt-PT" w:eastAsia="pt-BR"/>
              </w:rPr>
              <w:t>R$ 1.700.000,00</w:t>
            </w:r>
          </w:p>
        </w:tc>
      </w:tr>
      <w:tr w:rsidR="006B5285" w14:paraId="531C4842"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0E473ACF" w14:textId="77777777" w:rsidR="006B5285" w:rsidRDefault="006B5285">
            <w:pPr>
              <w:autoSpaceDE w:val="0"/>
              <w:autoSpaceDN w:val="0"/>
              <w:adjustRightInd w:val="0"/>
              <w:jc w:val="center"/>
              <w:rPr>
                <w:sz w:val="24"/>
                <w:szCs w:val="24"/>
                <w:lang w:val="pt-PT" w:eastAsia="pt-BR"/>
              </w:rPr>
            </w:pPr>
            <w:r>
              <w:rPr>
                <w:sz w:val="24"/>
                <w:szCs w:val="24"/>
                <w:lang w:val="pt-PT" w:eastAsia="pt-BR"/>
              </w:rPr>
              <w:t> </w:t>
            </w:r>
          </w:p>
        </w:tc>
        <w:tc>
          <w:tcPr>
            <w:tcW w:w="5528" w:type="dxa"/>
            <w:tcBorders>
              <w:top w:val="nil"/>
              <w:left w:val="nil"/>
              <w:bottom w:val="single" w:sz="4" w:space="0" w:color="000000"/>
              <w:right w:val="single" w:sz="4" w:space="0" w:color="000000"/>
            </w:tcBorders>
            <w:vAlign w:val="center"/>
            <w:hideMark/>
          </w:tcPr>
          <w:p w14:paraId="5DA7D3E4" w14:textId="77777777" w:rsidR="006B5285" w:rsidRDefault="006B5285">
            <w:pPr>
              <w:autoSpaceDE w:val="0"/>
              <w:autoSpaceDN w:val="0"/>
              <w:adjustRightInd w:val="0"/>
              <w:rPr>
                <w:sz w:val="24"/>
                <w:szCs w:val="24"/>
                <w:lang w:val="pt-PT" w:eastAsia="pt-BR"/>
              </w:rPr>
            </w:pPr>
            <w:r>
              <w:rPr>
                <w:sz w:val="24"/>
                <w:szCs w:val="24"/>
                <w:lang w:val="pt-PT" w:eastAsia="pt-BR"/>
              </w:rPr>
              <w:t> </w:t>
            </w:r>
          </w:p>
        </w:tc>
        <w:tc>
          <w:tcPr>
            <w:tcW w:w="2419" w:type="dxa"/>
            <w:tcBorders>
              <w:top w:val="nil"/>
              <w:left w:val="nil"/>
              <w:bottom w:val="single" w:sz="4" w:space="0" w:color="000000"/>
              <w:right w:val="single" w:sz="4" w:space="0" w:color="000000"/>
            </w:tcBorders>
            <w:vAlign w:val="center"/>
            <w:hideMark/>
          </w:tcPr>
          <w:p w14:paraId="0A78B09E" w14:textId="77777777" w:rsidR="006B5285" w:rsidRDefault="006B5285">
            <w:pPr>
              <w:autoSpaceDE w:val="0"/>
              <w:autoSpaceDN w:val="0"/>
              <w:adjustRightInd w:val="0"/>
              <w:rPr>
                <w:sz w:val="24"/>
                <w:szCs w:val="24"/>
                <w:lang w:val="pt-PT" w:eastAsia="pt-BR"/>
              </w:rPr>
            </w:pPr>
            <w:r>
              <w:rPr>
                <w:sz w:val="24"/>
                <w:szCs w:val="24"/>
                <w:lang w:val="pt-PT" w:eastAsia="pt-BR"/>
              </w:rPr>
              <w:t> </w:t>
            </w:r>
          </w:p>
        </w:tc>
      </w:tr>
      <w:tr w:rsidR="006B5285" w14:paraId="70C175E1"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7F0CE1EA" w14:textId="77777777" w:rsidR="006B5285" w:rsidRDefault="006B5285">
            <w:pPr>
              <w:autoSpaceDE w:val="0"/>
              <w:autoSpaceDN w:val="0"/>
              <w:adjustRightInd w:val="0"/>
              <w:jc w:val="center"/>
              <w:rPr>
                <w:sz w:val="24"/>
                <w:szCs w:val="24"/>
                <w:lang w:val="pt-PT" w:eastAsia="pt-BR"/>
              </w:rPr>
            </w:pPr>
            <w:r>
              <w:rPr>
                <w:b/>
                <w:bCs/>
                <w:sz w:val="24"/>
                <w:szCs w:val="24"/>
                <w:lang w:val="pt-PT" w:eastAsia="pt-BR"/>
              </w:rPr>
              <w:t>4</w:t>
            </w:r>
          </w:p>
        </w:tc>
        <w:tc>
          <w:tcPr>
            <w:tcW w:w="5528" w:type="dxa"/>
            <w:tcBorders>
              <w:top w:val="nil"/>
              <w:left w:val="nil"/>
              <w:bottom w:val="single" w:sz="4" w:space="0" w:color="000000"/>
              <w:right w:val="single" w:sz="4" w:space="0" w:color="000000"/>
            </w:tcBorders>
            <w:vAlign w:val="center"/>
            <w:hideMark/>
          </w:tcPr>
          <w:p w14:paraId="2C43DB53" w14:textId="77777777" w:rsidR="006B5285" w:rsidRDefault="006B5285">
            <w:pPr>
              <w:autoSpaceDE w:val="0"/>
              <w:autoSpaceDN w:val="0"/>
              <w:adjustRightInd w:val="0"/>
              <w:rPr>
                <w:sz w:val="24"/>
                <w:szCs w:val="24"/>
                <w:lang w:val="pt-PT" w:eastAsia="pt-BR"/>
              </w:rPr>
            </w:pPr>
            <w:r>
              <w:rPr>
                <w:b/>
                <w:bCs/>
                <w:sz w:val="24"/>
                <w:szCs w:val="24"/>
                <w:lang w:val="pt-PT" w:eastAsia="pt-BR"/>
              </w:rPr>
              <w:t>ADEQUAÇÃO E CONSTRUÇÃO DE PRÉDIO</w:t>
            </w:r>
          </w:p>
        </w:tc>
        <w:tc>
          <w:tcPr>
            <w:tcW w:w="2419" w:type="dxa"/>
            <w:tcBorders>
              <w:top w:val="nil"/>
              <w:left w:val="nil"/>
              <w:bottom w:val="single" w:sz="4" w:space="0" w:color="000000"/>
              <w:right w:val="single" w:sz="4" w:space="0" w:color="000000"/>
            </w:tcBorders>
            <w:vAlign w:val="center"/>
            <w:hideMark/>
          </w:tcPr>
          <w:p w14:paraId="4241C8CF" w14:textId="77777777" w:rsidR="006B5285" w:rsidRDefault="006B5285">
            <w:pPr>
              <w:autoSpaceDE w:val="0"/>
              <w:autoSpaceDN w:val="0"/>
              <w:adjustRightInd w:val="0"/>
              <w:rPr>
                <w:sz w:val="24"/>
                <w:szCs w:val="24"/>
                <w:lang w:val="pt-PT" w:eastAsia="pt-BR"/>
              </w:rPr>
            </w:pPr>
            <w:r>
              <w:rPr>
                <w:sz w:val="24"/>
                <w:szCs w:val="24"/>
                <w:lang w:val="pt-PT" w:eastAsia="pt-BR"/>
              </w:rPr>
              <w:t> </w:t>
            </w:r>
          </w:p>
        </w:tc>
      </w:tr>
      <w:tr w:rsidR="006B5285" w14:paraId="624E5640"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48D419EC" w14:textId="77777777" w:rsidR="006B5285" w:rsidRDefault="006B5285">
            <w:pPr>
              <w:autoSpaceDE w:val="0"/>
              <w:autoSpaceDN w:val="0"/>
              <w:adjustRightInd w:val="0"/>
              <w:jc w:val="center"/>
              <w:rPr>
                <w:sz w:val="24"/>
                <w:szCs w:val="24"/>
                <w:lang w:val="pt-PT" w:eastAsia="pt-BR"/>
              </w:rPr>
            </w:pPr>
            <w:r>
              <w:rPr>
                <w:sz w:val="24"/>
                <w:szCs w:val="24"/>
                <w:lang w:val="pt-PT" w:eastAsia="pt-BR"/>
              </w:rPr>
              <w:t>4.1</w:t>
            </w:r>
          </w:p>
        </w:tc>
        <w:tc>
          <w:tcPr>
            <w:tcW w:w="5528" w:type="dxa"/>
            <w:tcBorders>
              <w:top w:val="nil"/>
              <w:left w:val="nil"/>
              <w:bottom w:val="single" w:sz="4" w:space="0" w:color="000000"/>
              <w:right w:val="single" w:sz="4" w:space="0" w:color="000000"/>
            </w:tcBorders>
            <w:vAlign w:val="center"/>
            <w:hideMark/>
          </w:tcPr>
          <w:p w14:paraId="0BF33CD8" w14:textId="77777777" w:rsidR="006B5285" w:rsidRDefault="006B5285">
            <w:pPr>
              <w:autoSpaceDE w:val="0"/>
              <w:autoSpaceDN w:val="0"/>
              <w:adjustRightInd w:val="0"/>
              <w:rPr>
                <w:sz w:val="24"/>
                <w:szCs w:val="24"/>
                <w:lang w:val="pt-PT" w:eastAsia="pt-BR"/>
              </w:rPr>
            </w:pPr>
            <w:r>
              <w:rPr>
                <w:sz w:val="24"/>
                <w:szCs w:val="24"/>
                <w:lang w:val="pt-PT" w:eastAsia="pt-BR"/>
              </w:rPr>
              <w:t>Elevador (acessibilidade)</w:t>
            </w:r>
          </w:p>
        </w:tc>
        <w:tc>
          <w:tcPr>
            <w:tcW w:w="2419" w:type="dxa"/>
            <w:tcBorders>
              <w:top w:val="nil"/>
              <w:left w:val="nil"/>
              <w:bottom w:val="single" w:sz="4" w:space="0" w:color="000000"/>
              <w:right w:val="single" w:sz="4" w:space="0" w:color="000000"/>
            </w:tcBorders>
            <w:vAlign w:val="center"/>
            <w:hideMark/>
          </w:tcPr>
          <w:p w14:paraId="0D71D03C" w14:textId="77777777" w:rsidR="006B5285" w:rsidRDefault="006B5285">
            <w:pPr>
              <w:autoSpaceDE w:val="0"/>
              <w:autoSpaceDN w:val="0"/>
              <w:adjustRightInd w:val="0"/>
              <w:jc w:val="center"/>
              <w:rPr>
                <w:sz w:val="24"/>
                <w:szCs w:val="24"/>
                <w:lang w:val="pt-PT" w:eastAsia="pt-BR"/>
              </w:rPr>
            </w:pPr>
            <w:r>
              <w:rPr>
                <w:sz w:val="24"/>
                <w:szCs w:val="24"/>
                <w:lang w:val="pt-PT" w:eastAsia="pt-BR"/>
              </w:rPr>
              <w:t>R$ 130.000,00</w:t>
            </w:r>
          </w:p>
        </w:tc>
      </w:tr>
      <w:tr w:rsidR="006B5285" w14:paraId="7A29321B"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724FC7E3" w14:textId="77777777" w:rsidR="006B5285" w:rsidRDefault="006B5285">
            <w:pPr>
              <w:autoSpaceDE w:val="0"/>
              <w:autoSpaceDN w:val="0"/>
              <w:adjustRightInd w:val="0"/>
              <w:jc w:val="center"/>
              <w:rPr>
                <w:sz w:val="24"/>
                <w:szCs w:val="24"/>
                <w:lang w:val="pt-PT" w:eastAsia="pt-BR"/>
              </w:rPr>
            </w:pPr>
            <w:r>
              <w:rPr>
                <w:sz w:val="24"/>
                <w:szCs w:val="24"/>
                <w:lang w:val="pt-PT" w:eastAsia="pt-BR"/>
              </w:rPr>
              <w:t>4.2</w:t>
            </w:r>
          </w:p>
        </w:tc>
        <w:tc>
          <w:tcPr>
            <w:tcW w:w="5528" w:type="dxa"/>
            <w:tcBorders>
              <w:top w:val="nil"/>
              <w:left w:val="nil"/>
              <w:bottom w:val="single" w:sz="4" w:space="0" w:color="000000"/>
              <w:right w:val="single" w:sz="4" w:space="0" w:color="000000"/>
            </w:tcBorders>
            <w:vAlign w:val="center"/>
            <w:hideMark/>
          </w:tcPr>
          <w:p w14:paraId="79B44C38" w14:textId="77777777" w:rsidR="006B5285" w:rsidRDefault="006B5285">
            <w:pPr>
              <w:autoSpaceDE w:val="0"/>
              <w:autoSpaceDN w:val="0"/>
              <w:adjustRightInd w:val="0"/>
              <w:rPr>
                <w:sz w:val="24"/>
                <w:szCs w:val="24"/>
                <w:lang w:val="pt-PT" w:eastAsia="pt-BR"/>
              </w:rPr>
            </w:pPr>
            <w:r>
              <w:rPr>
                <w:sz w:val="24"/>
                <w:szCs w:val="24"/>
                <w:lang w:val="pt-PT" w:eastAsia="pt-BR"/>
              </w:rPr>
              <w:t xml:space="preserve">Placa solar </w:t>
            </w:r>
          </w:p>
        </w:tc>
        <w:tc>
          <w:tcPr>
            <w:tcW w:w="2419" w:type="dxa"/>
            <w:tcBorders>
              <w:top w:val="nil"/>
              <w:left w:val="nil"/>
              <w:bottom w:val="single" w:sz="4" w:space="0" w:color="000000"/>
              <w:right w:val="single" w:sz="4" w:space="0" w:color="000000"/>
            </w:tcBorders>
            <w:vAlign w:val="center"/>
            <w:hideMark/>
          </w:tcPr>
          <w:p w14:paraId="14DCEAD2" w14:textId="77777777" w:rsidR="006B5285" w:rsidRDefault="006B5285">
            <w:pPr>
              <w:autoSpaceDE w:val="0"/>
              <w:autoSpaceDN w:val="0"/>
              <w:adjustRightInd w:val="0"/>
              <w:jc w:val="center"/>
              <w:rPr>
                <w:sz w:val="24"/>
                <w:szCs w:val="24"/>
                <w:lang w:val="pt-PT" w:eastAsia="pt-BR"/>
              </w:rPr>
            </w:pPr>
            <w:r>
              <w:rPr>
                <w:sz w:val="24"/>
                <w:szCs w:val="24"/>
                <w:lang w:val="pt-PT" w:eastAsia="pt-BR"/>
              </w:rPr>
              <w:t>R$ 350.000,00</w:t>
            </w:r>
          </w:p>
        </w:tc>
      </w:tr>
      <w:tr w:rsidR="006B5285" w14:paraId="684D531D"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19744260" w14:textId="77777777" w:rsidR="006B5285" w:rsidRDefault="006B5285">
            <w:pPr>
              <w:autoSpaceDE w:val="0"/>
              <w:autoSpaceDN w:val="0"/>
              <w:adjustRightInd w:val="0"/>
              <w:jc w:val="center"/>
              <w:rPr>
                <w:sz w:val="24"/>
                <w:szCs w:val="24"/>
                <w:lang w:val="pt-PT" w:eastAsia="pt-BR"/>
              </w:rPr>
            </w:pPr>
            <w:r>
              <w:rPr>
                <w:sz w:val="24"/>
                <w:szCs w:val="24"/>
                <w:lang w:val="pt-PT" w:eastAsia="pt-BR"/>
              </w:rPr>
              <w:t>4.3</w:t>
            </w:r>
          </w:p>
        </w:tc>
        <w:tc>
          <w:tcPr>
            <w:tcW w:w="5528" w:type="dxa"/>
            <w:tcBorders>
              <w:top w:val="nil"/>
              <w:left w:val="nil"/>
              <w:bottom w:val="single" w:sz="4" w:space="0" w:color="000000"/>
              <w:right w:val="single" w:sz="4" w:space="0" w:color="000000"/>
            </w:tcBorders>
            <w:vAlign w:val="center"/>
            <w:hideMark/>
          </w:tcPr>
          <w:p w14:paraId="1C232D6D" w14:textId="77777777" w:rsidR="006B5285" w:rsidRDefault="006B5285">
            <w:pPr>
              <w:autoSpaceDE w:val="0"/>
              <w:autoSpaceDN w:val="0"/>
              <w:adjustRightInd w:val="0"/>
              <w:rPr>
                <w:sz w:val="24"/>
                <w:szCs w:val="24"/>
                <w:lang w:val="pt-PT" w:eastAsia="pt-BR"/>
              </w:rPr>
            </w:pPr>
            <w:r>
              <w:rPr>
                <w:sz w:val="24"/>
                <w:szCs w:val="24"/>
                <w:lang w:val="pt-PT" w:eastAsia="pt-BR"/>
              </w:rPr>
              <w:t xml:space="preserve">Construção </w:t>
            </w:r>
          </w:p>
        </w:tc>
        <w:tc>
          <w:tcPr>
            <w:tcW w:w="2419" w:type="dxa"/>
            <w:tcBorders>
              <w:top w:val="nil"/>
              <w:left w:val="nil"/>
              <w:bottom w:val="single" w:sz="4" w:space="0" w:color="000000"/>
              <w:right w:val="single" w:sz="4" w:space="0" w:color="000000"/>
            </w:tcBorders>
            <w:vAlign w:val="center"/>
            <w:hideMark/>
          </w:tcPr>
          <w:p w14:paraId="0C926C31" w14:textId="77777777" w:rsidR="006B5285" w:rsidRDefault="006B5285">
            <w:pPr>
              <w:autoSpaceDE w:val="0"/>
              <w:autoSpaceDN w:val="0"/>
              <w:adjustRightInd w:val="0"/>
              <w:jc w:val="center"/>
              <w:rPr>
                <w:sz w:val="24"/>
                <w:szCs w:val="24"/>
                <w:lang w:val="pt-PT" w:eastAsia="pt-BR"/>
              </w:rPr>
            </w:pPr>
            <w:r>
              <w:rPr>
                <w:sz w:val="24"/>
                <w:szCs w:val="24"/>
                <w:lang w:val="pt-PT" w:eastAsia="pt-BR"/>
              </w:rPr>
              <w:t>R$ 4.520.000,00</w:t>
            </w:r>
          </w:p>
        </w:tc>
      </w:tr>
      <w:tr w:rsidR="006B5285" w14:paraId="2AC0DCD6"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797A6C07" w14:textId="77777777" w:rsidR="006B5285" w:rsidRDefault="006B5285">
            <w:pPr>
              <w:autoSpaceDE w:val="0"/>
              <w:autoSpaceDN w:val="0"/>
              <w:adjustRightInd w:val="0"/>
              <w:jc w:val="center"/>
              <w:rPr>
                <w:sz w:val="24"/>
                <w:szCs w:val="24"/>
                <w:lang w:val="pt-PT" w:eastAsia="pt-BR"/>
              </w:rPr>
            </w:pPr>
            <w:r>
              <w:rPr>
                <w:sz w:val="24"/>
                <w:szCs w:val="24"/>
                <w:lang w:val="pt-PT" w:eastAsia="pt-BR"/>
              </w:rPr>
              <w:t> </w:t>
            </w:r>
          </w:p>
        </w:tc>
        <w:tc>
          <w:tcPr>
            <w:tcW w:w="5528" w:type="dxa"/>
            <w:tcBorders>
              <w:top w:val="nil"/>
              <w:left w:val="nil"/>
              <w:bottom w:val="single" w:sz="4" w:space="0" w:color="000000"/>
              <w:right w:val="single" w:sz="4" w:space="0" w:color="000000"/>
            </w:tcBorders>
            <w:vAlign w:val="center"/>
            <w:hideMark/>
          </w:tcPr>
          <w:p w14:paraId="688F4958" w14:textId="77777777" w:rsidR="006B5285" w:rsidRDefault="006B5285">
            <w:pPr>
              <w:autoSpaceDE w:val="0"/>
              <w:autoSpaceDN w:val="0"/>
              <w:adjustRightInd w:val="0"/>
              <w:rPr>
                <w:sz w:val="24"/>
                <w:szCs w:val="24"/>
                <w:lang w:val="pt-PT" w:eastAsia="pt-BR"/>
              </w:rPr>
            </w:pPr>
            <w:r>
              <w:rPr>
                <w:b/>
                <w:bCs/>
                <w:sz w:val="24"/>
                <w:szCs w:val="24"/>
                <w:lang w:val="pt-PT" w:eastAsia="pt-BR"/>
              </w:rPr>
              <w:t>Sub-Total</w:t>
            </w:r>
          </w:p>
        </w:tc>
        <w:tc>
          <w:tcPr>
            <w:tcW w:w="2419" w:type="dxa"/>
            <w:tcBorders>
              <w:top w:val="nil"/>
              <w:left w:val="nil"/>
              <w:bottom w:val="single" w:sz="4" w:space="0" w:color="000000"/>
              <w:right w:val="single" w:sz="4" w:space="0" w:color="000000"/>
            </w:tcBorders>
            <w:vAlign w:val="center"/>
            <w:hideMark/>
          </w:tcPr>
          <w:p w14:paraId="5BFD9819" w14:textId="77777777" w:rsidR="006B5285" w:rsidRDefault="006B5285">
            <w:pPr>
              <w:autoSpaceDE w:val="0"/>
              <w:autoSpaceDN w:val="0"/>
              <w:adjustRightInd w:val="0"/>
              <w:jc w:val="center"/>
              <w:rPr>
                <w:sz w:val="24"/>
                <w:szCs w:val="24"/>
                <w:lang w:val="pt-PT" w:eastAsia="pt-BR"/>
              </w:rPr>
            </w:pPr>
            <w:r>
              <w:rPr>
                <w:b/>
                <w:bCs/>
                <w:sz w:val="24"/>
                <w:szCs w:val="24"/>
                <w:lang w:val="pt-PT" w:eastAsia="pt-BR"/>
              </w:rPr>
              <w:t>R$ 5.000.000,00</w:t>
            </w:r>
          </w:p>
        </w:tc>
      </w:tr>
      <w:tr w:rsidR="006B5285" w14:paraId="6D33970A"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43E4CAD8" w14:textId="77777777" w:rsidR="006B5285" w:rsidRDefault="006B5285">
            <w:pPr>
              <w:autoSpaceDE w:val="0"/>
              <w:autoSpaceDN w:val="0"/>
              <w:adjustRightInd w:val="0"/>
              <w:rPr>
                <w:sz w:val="24"/>
                <w:szCs w:val="24"/>
                <w:lang w:val="pt-PT" w:eastAsia="pt-BR"/>
              </w:rPr>
            </w:pPr>
            <w:r>
              <w:rPr>
                <w:sz w:val="24"/>
                <w:szCs w:val="24"/>
                <w:lang w:val="pt-PT" w:eastAsia="pt-BR"/>
              </w:rPr>
              <w:t> </w:t>
            </w:r>
          </w:p>
        </w:tc>
        <w:tc>
          <w:tcPr>
            <w:tcW w:w="5528" w:type="dxa"/>
            <w:tcBorders>
              <w:top w:val="nil"/>
              <w:left w:val="nil"/>
              <w:bottom w:val="single" w:sz="4" w:space="0" w:color="000000"/>
              <w:right w:val="single" w:sz="4" w:space="0" w:color="000000"/>
            </w:tcBorders>
            <w:vAlign w:val="bottom"/>
            <w:hideMark/>
          </w:tcPr>
          <w:p w14:paraId="3B4696C9" w14:textId="77777777" w:rsidR="006B5285" w:rsidRDefault="006B5285">
            <w:pPr>
              <w:autoSpaceDE w:val="0"/>
              <w:autoSpaceDN w:val="0"/>
              <w:adjustRightInd w:val="0"/>
              <w:rPr>
                <w:sz w:val="24"/>
                <w:szCs w:val="24"/>
                <w:lang w:val="pt-PT" w:eastAsia="pt-BR"/>
              </w:rPr>
            </w:pPr>
            <w:r>
              <w:rPr>
                <w:color w:val="000000"/>
                <w:sz w:val="24"/>
                <w:szCs w:val="24"/>
                <w:lang w:val="pt-PT" w:eastAsia="pt-BR"/>
              </w:rPr>
              <w:t> </w:t>
            </w:r>
          </w:p>
        </w:tc>
        <w:tc>
          <w:tcPr>
            <w:tcW w:w="2419" w:type="dxa"/>
            <w:tcBorders>
              <w:top w:val="nil"/>
              <w:left w:val="nil"/>
              <w:bottom w:val="single" w:sz="4" w:space="0" w:color="000000"/>
              <w:right w:val="single" w:sz="4" w:space="0" w:color="000000"/>
            </w:tcBorders>
            <w:vAlign w:val="bottom"/>
            <w:hideMark/>
          </w:tcPr>
          <w:p w14:paraId="1E138074" w14:textId="77777777" w:rsidR="006B5285" w:rsidRDefault="006B5285">
            <w:pPr>
              <w:autoSpaceDE w:val="0"/>
              <w:autoSpaceDN w:val="0"/>
              <w:adjustRightInd w:val="0"/>
              <w:rPr>
                <w:sz w:val="24"/>
                <w:szCs w:val="24"/>
                <w:lang w:val="pt-PT" w:eastAsia="pt-BR"/>
              </w:rPr>
            </w:pPr>
            <w:r>
              <w:rPr>
                <w:color w:val="000000"/>
                <w:sz w:val="24"/>
                <w:szCs w:val="24"/>
                <w:lang w:val="pt-PT" w:eastAsia="pt-BR"/>
              </w:rPr>
              <w:t> </w:t>
            </w:r>
          </w:p>
        </w:tc>
      </w:tr>
      <w:tr w:rsidR="006B5285" w14:paraId="479D4C76"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6F363D9C" w14:textId="77777777" w:rsidR="006B5285" w:rsidRDefault="006B5285">
            <w:pPr>
              <w:autoSpaceDE w:val="0"/>
              <w:autoSpaceDN w:val="0"/>
              <w:adjustRightInd w:val="0"/>
              <w:jc w:val="center"/>
              <w:rPr>
                <w:sz w:val="24"/>
                <w:szCs w:val="24"/>
                <w:lang w:val="pt-PT" w:eastAsia="pt-BR"/>
              </w:rPr>
            </w:pPr>
            <w:r>
              <w:rPr>
                <w:b/>
                <w:bCs/>
                <w:sz w:val="24"/>
                <w:szCs w:val="24"/>
                <w:lang w:val="pt-PT" w:eastAsia="pt-BR"/>
              </w:rPr>
              <w:lastRenderedPageBreak/>
              <w:t>5</w:t>
            </w:r>
          </w:p>
        </w:tc>
        <w:tc>
          <w:tcPr>
            <w:tcW w:w="5528" w:type="dxa"/>
            <w:tcBorders>
              <w:top w:val="nil"/>
              <w:left w:val="nil"/>
              <w:bottom w:val="single" w:sz="4" w:space="0" w:color="000000"/>
              <w:right w:val="single" w:sz="4" w:space="0" w:color="000000"/>
            </w:tcBorders>
            <w:vAlign w:val="center"/>
            <w:hideMark/>
          </w:tcPr>
          <w:p w14:paraId="0EE687EE" w14:textId="77777777" w:rsidR="006B5285" w:rsidRDefault="006B5285">
            <w:pPr>
              <w:autoSpaceDE w:val="0"/>
              <w:autoSpaceDN w:val="0"/>
              <w:adjustRightInd w:val="0"/>
              <w:rPr>
                <w:sz w:val="24"/>
                <w:szCs w:val="24"/>
                <w:lang w:val="pt-PT" w:eastAsia="pt-BR"/>
              </w:rPr>
            </w:pPr>
            <w:r>
              <w:rPr>
                <w:b/>
                <w:bCs/>
                <w:sz w:val="24"/>
                <w:szCs w:val="24"/>
                <w:lang w:val="pt-PT" w:eastAsia="pt-BR"/>
              </w:rPr>
              <w:t>OBRAS DE INFRAESTRUTURA URBANA</w:t>
            </w:r>
          </w:p>
        </w:tc>
        <w:tc>
          <w:tcPr>
            <w:tcW w:w="2419" w:type="dxa"/>
            <w:tcBorders>
              <w:top w:val="nil"/>
              <w:left w:val="nil"/>
              <w:bottom w:val="single" w:sz="4" w:space="0" w:color="000000"/>
              <w:right w:val="single" w:sz="4" w:space="0" w:color="000000"/>
            </w:tcBorders>
            <w:vAlign w:val="center"/>
            <w:hideMark/>
          </w:tcPr>
          <w:p w14:paraId="3CF96B7C" w14:textId="77777777" w:rsidR="006B5285" w:rsidRDefault="006B5285">
            <w:pPr>
              <w:autoSpaceDE w:val="0"/>
              <w:autoSpaceDN w:val="0"/>
              <w:adjustRightInd w:val="0"/>
              <w:rPr>
                <w:sz w:val="24"/>
                <w:szCs w:val="24"/>
                <w:lang w:val="pt-PT" w:eastAsia="pt-BR"/>
              </w:rPr>
            </w:pPr>
            <w:r>
              <w:rPr>
                <w:sz w:val="24"/>
                <w:szCs w:val="24"/>
                <w:lang w:val="pt-PT" w:eastAsia="pt-BR"/>
              </w:rPr>
              <w:t> </w:t>
            </w:r>
          </w:p>
        </w:tc>
      </w:tr>
      <w:tr w:rsidR="006B5285" w14:paraId="5A0CFDC0"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788B3197" w14:textId="77777777" w:rsidR="006B5285" w:rsidRDefault="006B5285">
            <w:pPr>
              <w:autoSpaceDE w:val="0"/>
              <w:autoSpaceDN w:val="0"/>
              <w:adjustRightInd w:val="0"/>
              <w:jc w:val="center"/>
              <w:rPr>
                <w:sz w:val="24"/>
                <w:szCs w:val="24"/>
                <w:lang w:val="pt-PT" w:eastAsia="pt-BR"/>
              </w:rPr>
            </w:pPr>
            <w:r>
              <w:rPr>
                <w:color w:val="000000"/>
                <w:sz w:val="24"/>
                <w:szCs w:val="24"/>
                <w:lang w:val="pt-PT" w:eastAsia="pt-BR"/>
              </w:rPr>
              <w:t>5.1</w:t>
            </w:r>
          </w:p>
        </w:tc>
        <w:tc>
          <w:tcPr>
            <w:tcW w:w="5528" w:type="dxa"/>
            <w:tcBorders>
              <w:top w:val="nil"/>
              <w:left w:val="nil"/>
              <w:bottom w:val="single" w:sz="4" w:space="0" w:color="000000"/>
              <w:right w:val="single" w:sz="4" w:space="0" w:color="000000"/>
            </w:tcBorders>
            <w:vAlign w:val="bottom"/>
            <w:hideMark/>
          </w:tcPr>
          <w:p w14:paraId="0EFA6F2F" w14:textId="77777777" w:rsidR="006B5285" w:rsidRDefault="006B5285">
            <w:pPr>
              <w:autoSpaceDE w:val="0"/>
              <w:autoSpaceDN w:val="0"/>
              <w:adjustRightInd w:val="0"/>
              <w:rPr>
                <w:sz w:val="24"/>
                <w:szCs w:val="24"/>
                <w:lang w:val="pt-PT" w:eastAsia="pt-BR"/>
              </w:rPr>
            </w:pPr>
            <w:r>
              <w:rPr>
                <w:color w:val="000000"/>
                <w:sz w:val="24"/>
                <w:szCs w:val="24"/>
                <w:lang w:val="pt-PT" w:eastAsia="pt-BR"/>
              </w:rPr>
              <w:t>Obras drenagem, duplicação de vias e recapeamento asfáltico</w:t>
            </w:r>
          </w:p>
        </w:tc>
        <w:tc>
          <w:tcPr>
            <w:tcW w:w="2419" w:type="dxa"/>
            <w:tcBorders>
              <w:top w:val="nil"/>
              <w:left w:val="nil"/>
              <w:bottom w:val="single" w:sz="4" w:space="0" w:color="000000"/>
              <w:right w:val="single" w:sz="4" w:space="0" w:color="000000"/>
            </w:tcBorders>
            <w:vAlign w:val="center"/>
            <w:hideMark/>
          </w:tcPr>
          <w:p w14:paraId="38882555" w14:textId="77777777" w:rsidR="006B5285" w:rsidRDefault="006B5285">
            <w:pPr>
              <w:autoSpaceDE w:val="0"/>
              <w:autoSpaceDN w:val="0"/>
              <w:adjustRightInd w:val="0"/>
              <w:jc w:val="center"/>
              <w:rPr>
                <w:sz w:val="24"/>
                <w:szCs w:val="24"/>
                <w:lang w:val="pt-PT" w:eastAsia="pt-BR"/>
              </w:rPr>
            </w:pPr>
            <w:r>
              <w:rPr>
                <w:color w:val="000000"/>
                <w:sz w:val="24"/>
                <w:szCs w:val="24"/>
                <w:lang w:val="pt-PT" w:eastAsia="pt-BR"/>
              </w:rPr>
              <w:t>R$ 10.000.000,00</w:t>
            </w:r>
          </w:p>
        </w:tc>
      </w:tr>
      <w:tr w:rsidR="006B5285" w14:paraId="0482BFD8"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3F6FA0B7" w14:textId="77777777" w:rsidR="006B5285" w:rsidRDefault="006B5285">
            <w:pPr>
              <w:autoSpaceDE w:val="0"/>
              <w:autoSpaceDN w:val="0"/>
              <w:adjustRightInd w:val="0"/>
              <w:jc w:val="center"/>
              <w:rPr>
                <w:sz w:val="24"/>
                <w:szCs w:val="24"/>
                <w:lang w:val="pt-PT" w:eastAsia="pt-BR"/>
              </w:rPr>
            </w:pPr>
            <w:r>
              <w:rPr>
                <w:sz w:val="24"/>
                <w:szCs w:val="24"/>
                <w:lang w:val="pt-PT" w:eastAsia="pt-BR"/>
              </w:rPr>
              <w:t> </w:t>
            </w:r>
          </w:p>
        </w:tc>
        <w:tc>
          <w:tcPr>
            <w:tcW w:w="5528" w:type="dxa"/>
            <w:tcBorders>
              <w:top w:val="nil"/>
              <w:left w:val="nil"/>
              <w:bottom w:val="single" w:sz="4" w:space="0" w:color="000000"/>
              <w:right w:val="single" w:sz="4" w:space="0" w:color="000000"/>
            </w:tcBorders>
            <w:vAlign w:val="center"/>
            <w:hideMark/>
          </w:tcPr>
          <w:p w14:paraId="387570E3" w14:textId="77777777" w:rsidR="006B5285" w:rsidRDefault="006B5285">
            <w:pPr>
              <w:autoSpaceDE w:val="0"/>
              <w:autoSpaceDN w:val="0"/>
              <w:adjustRightInd w:val="0"/>
              <w:rPr>
                <w:sz w:val="24"/>
                <w:szCs w:val="24"/>
                <w:lang w:val="pt-PT" w:eastAsia="pt-BR"/>
              </w:rPr>
            </w:pPr>
            <w:r>
              <w:rPr>
                <w:b/>
                <w:bCs/>
                <w:sz w:val="24"/>
                <w:szCs w:val="24"/>
                <w:lang w:val="pt-PT" w:eastAsia="pt-BR"/>
              </w:rPr>
              <w:t>Sub-Total</w:t>
            </w:r>
          </w:p>
        </w:tc>
        <w:tc>
          <w:tcPr>
            <w:tcW w:w="2419" w:type="dxa"/>
            <w:tcBorders>
              <w:top w:val="nil"/>
              <w:left w:val="nil"/>
              <w:bottom w:val="single" w:sz="4" w:space="0" w:color="000000"/>
              <w:right w:val="single" w:sz="4" w:space="0" w:color="000000"/>
            </w:tcBorders>
            <w:vAlign w:val="center"/>
            <w:hideMark/>
          </w:tcPr>
          <w:p w14:paraId="0C78773B" w14:textId="77777777" w:rsidR="006B5285" w:rsidRDefault="006B5285">
            <w:pPr>
              <w:autoSpaceDE w:val="0"/>
              <w:autoSpaceDN w:val="0"/>
              <w:adjustRightInd w:val="0"/>
              <w:jc w:val="center"/>
              <w:rPr>
                <w:sz w:val="24"/>
                <w:szCs w:val="24"/>
                <w:lang w:val="pt-PT" w:eastAsia="pt-BR"/>
              </w:rPr>
            </w:pPr>
            <w:r>
              <w:rPr>
                <w:b/>
                <w:bCs/>
                <w:sz w:val="24"/>
                <w:szCs w:val="24"/>
                <w:lang w:val="pt-PT" w:eastAsia="pt-BR"/>
              </w:rPr>
              <w:t>R$ 10.000.000,00</w:t>
            </w:r>
          </w:p>
        </w:tc>
      </w:tr>
      <w:tr w:rsidR="006B5285" w14:paraId="5D747C08" w14:textId="77777777" w:rsidTr="006B5285">
        <w:trPr>
          <w:trHeight w:val="300"/>
        </w:trPr>
        <w:tc>
          <w:tcPr>
            <w:tcW w:w="851" w:type="dxa"/>
            <w:tcBorders>
              <w:top w:val="nil"/>
              <w:left w:val="single" w:sz="4" w:space="0" w:color="000000"/>
              <w:bottom w:val="single" w:sz="4" w:space="0" w:color="000000"/>
              <w:right w:val="single" w:sz="4" w:space="0" w:color="000000"/>
            </w:tcBorders>
            <w:vAlign w:val="bottom"/>
            <w:hideMark/>
          </w:tcPr>
          <w:p w14:paraId="270677CB" w14:textId="77777777" w:rsidR="006B5285" w:rsidRDefault="006B5285">
            <w:pPr>
              <w:autoSpaceDE w:val="0"/>
              <w:autoSpaceDN w:val="0"/>
              <w:adjustRightInd w:val="0"/>
              <w:rPr>
                <w:sz w:val="24"/>
                <w:szCs w:val="24"/>
                <w:lang w:val="pt-PT" w:eastAsia="pt-BR"/>
              </w:rPr>
            </w:pPr>
            <w:r>
              <w:rPr>
                <w:color w:val="000000"/>
                <w:sz w:val="24"/>
                <w:szCs w:val="24"/>
                <w:lang w:val="pt-PT" w:eastAsia="pt-BR"/>
              </w:rPr>
              <w:t> </w:t>
            </w:r>
          </w:p>
        </w:tc>
        <w:tc>
          <w:tcPr>
            <w:tcW w:w="5528" w:type="dxa"/>
            <w:tcBorders>
              <w:top w:val="nil"/>
              <w:left w:val="nil"/>
              <w:bottom w:val="single" w:sz="4" w:space="0" w:color="000000"/>
              <w:right w:val="single" w:sz="4" w:space="0" w:color="000000"/>
            </w:tcBorders>
            <w:vAlign w:val="bottom"/>
            <w:hideMark/>
          </w:tcPr>
          <w:p w14:paraId="3E2E74AC" w14:textId="77777777" w:rsidR="006B5285" w:rsidRDefault="006B5285">
            <w:pPr>
              <w:autoSpaceDE w:val="0"/>
              <w:autoSpaceDN w:val="0"/>
              <w:adjustRightInd w:val="0"/>
              <w:rPr>
                <w:sz w:val="24"/>
                <w:szCs w:val="24"/>
                <w:lang w:val="pt-PT" w:eastAsia="pt-BR"/>
              </w:rPr>
            </w:pPr>
            <w:r>
              <w:rPr>
                <w:color w:val="000000"/>
                <w:sz w:val="24"/>
                <w:szCs w:val="24"/>
                <w:lang w:val="pt-PT" w:eastAsia="pt-BR"/>
              </w:rPr>
              <w:t> </w:t>
            </w:r>
          </w:p>
        </w:tc>
        <w:tc>
          <w:tcPr>
            <w:tcW w:w="2419" w:type="dxa"/>
            <w:tcBorders>
              <w:top w:val="nil"/>
              <w:left w:val="nil"/>
              <w:bottom w:val="single" w:sz="4" w:space="0" w:color="000000"/>
              <w:right w:val="single" w:sz="4" w:space="0" w:color="000000"/>
            </w:tcBorders>
            <w:vAlign w:val="bottom"/>
            <w:hideMark/>
          </w:tcPr>
          <w:p w14:paraId="173EC0BB" w14:textId="77777777" w:rsidR="006B5285" w:rsidRDefault="006B5285">
            <w:pPr>
              <w:autoSpaceDE w:val="0"/>
              <w:autoSpaceDN w:val="0"/>
              <w:adjustRightInd w:val="0"/>
              <w:rPr>
                <w:sz w:val="24"/>
                <w:szCs w:val="24"/>
                <w:lang w:val="pt-PT" w:eastAsia="pt-BR"/>
              </w:rPr>
            </w:pPr>
            <w:r>
              <w:rPr>
                <w:color w:val="000000"/>
                <w:sz w:val="24"/>
                <w:szCs w:val="24"/>
                <w:lang w:val="pt-PT" w:eastAsia="pt-BR"/>
              </w:rPr>
              <w:t> </w:t>
            </w:r>
          </w:p>
        </w:tc>
      </w:tr>
      <w:tr w:rsidR="006B5285" w14:paraId="6AE21E55"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58C71E4A" w14:textId="77777777" w:rsidR="006B5285" w:rsidRDefault="006B5285">
            <w:pPr>
              <w:autoSpaceDE w:val="0"/>
              <w:autoSpaceDN w:val="0"/>
              <w:adjustRightInd w:val="0"/>
              <w:jc w:val="center"/>
              <w:rPr>
                <w:sz w:val="24"/>
                <w:szCs w:val="24"/>
                <w:lang w:val="pt-PT" w:eastAsia="pt-BR"/>
              </w:rPr>
            </w:pPr>
            <w:r>
              <w:rPr>
                <w:b/>
                <w:bCs/>
                <w:sz w:val="24"/>
                <w:szCs w:val="24"/>
                <w:lang w:val="pt-PT" w:eastAsia="pt-BR"/>
              </w:rPr>
              <w:t>6</w:t>
            </w:r>
          </w:p>
        </w:tc>
        <w:tc>
          <w:tcPr>
            <w:tcW w:w="5528" w:type="dxa"/>
            <w:tcBorders>
              <w:top w:val="nil"/>
              <w:left w:val="nil"/>
              <w:bottom w:val="single" w:sz="4" w:space="0" w:color="000000"/>
              <w:right w:val="single" w:sz="4" w:space="0" w:color="000000"/>
            </w:tcBorders>
            <w:vAlign w:val="center"/>
            <w:hideMark/>
          </w:tcPr>
          <w:p w14:paraId="69E1DF7C" w14:textId="77777777" w:rsidR="006B5285" w:rsidRDefault="006B5285">
            <w:pPr>
              <w:autoSpaceDE w:val="0"/>
              <w:autoSpaceDN w:val="0"/>
              <w:adjustRightInd w:val="0"/>
              <w:rPr>
                <w:sz w:val="24"/>
                <w:szCs w:val="24"/>
                <w:lang w:val="pt-PT" w:eastAsia="pt-BR"/>
              </w:rPr>
            </w:pPr>
            <w:r>
              <w:rPr>
                <w:b/>
                <w:bCs/>
                <w:sz w:val="24"/>
                <w:szCs w:val="24"/>
                <w:lang w:val="pt-PT" w:eastAsia="pt-BR"/>
              </w:rPr>
              <w:t>Arena Multiuso</w:t>
            </w:r>
          </w:p>
        </w:tc>
        <w:tc>
          <w:tcPr>
            <w:tcW w:w="2419" w:type="dxa"/>
            <w:tcBorders>
              <w:top w:val="nil"/>
              <w:left w:val="nil"/>
              <w:bottom w:val="single" w:sz="4" w:space="0" w:color="000000"/>
              <w:right w:val="single" w:sz="4" w:space="0" w:color="000000"/>
            </w:tcBorders>
            <w:vAlign w:val="center"/>
            <w:hideMark/>
          </w:tcPr>
          <w:p w14:paraId="194799C0" w14:textId="77777777" w:rsidR="006B5285" w:rsidRDefault="006B5285">
            <w:pPr>
              <w:autoSpaceDE w:val="0"/>
              <w:autoSpaceDN w:val="0"/>
              <w:adjustRightInd w:val="0"/>
              <w:rPr>
                <w:sz w:val="24"/>
                <w:szCs w:val="24"/>
                <w:lang w:val="pt-PT" w:eastAsia="pt-BR"/>
              </w:rPr>
            </w:pPr>
            <w:r>
              <w:rPr>
                <w:sz w:val="24"/>
                <w:szCs w:val="24"/>
                <w:lang w:val="pt-PT" w:eastAsia="pt-BR"/>
              </w:rPr>
              <w:t> </w:t>
            </w:r>
          </w:p>
        </w:tc>
      </w:tr>
      <w:tr w:rsidR="006B5285" w14:paraId="2A396C26"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7FB29CEF" w14:textId="77777777" w:rsidR="006B5285" w:rsidRDefault="006B5285">
            <w:pPr>
              <w:autoSpaceDE w:val="0"/>
              <w:autoSpaceDN w:val="0"/>
              <w:adjustRightInd w:val="0"/>
              <w:jc w:val="center"/>
              <w:rPr>
                <w:sz w:val="24"/>
                <w:szCs w:val="24"/>
                <w:lang w:val="pt-PT" w:eastAsia="pt-BR"/>
              </w:rPr>
            </w:pPr>
            <w:r>
              <w:rPr>
                <w:color w:val="000000"/>
                <w:sz w:val="24"/>
                <w:szCs w:val="24"/>
                <w:lang w:val="pt-PT" w:eastAsia="pt-BR"/>
              </w:rPr>
              <w:t>6.1</w:t>
            </w:r>
          </w:p>
        </w:tc>
        <w:tc>
          <w:tcPr>
            <w:tcW w:w="5528" w:type="dxa"/>
            <w:tcBorders>
              <w:top w:val="nil"/>
              <w:left w:val="nil"/>
              <w:bottom w:val="single" w:sz="4" w:space="0" w:color="000000"/>
              <w:right w:val="single" w:sz="4" w:space="0" w:color="000000"/>
            </w:tcBorders>
            <w:vAlign w:val="bottom"/>
            <w:hideMark/>
          </w:tcPr>
          <w:p w14:paraId="023B78FC" w14:textId="77777777" w:rsidR="006B5285" w:rsidRDefault="006B5285">
            <w:pPr>
              <w:autoSpaceDE w:val="0"/>
              <w:autoSpaceDN w:val="0"/>
              <w:adjustRightInd w:val="0"/>
              <w:rPr>
                <w:sz w:val="24"/>
                <w:szCs w:val="24"/>
                <w:lang w:val="pt-PT" w:eastAsia="pt-BR"/>
              </w:rPr>
            </w:pPr>
            <w:r>
              <w:rPr>
                <w:color w:val="000000"/>
                <w:sz w:val="24"/>
                <w:szCs w:val="24"/>
                <w:lang w:val="pt-PT" w:eastAsia="pt-BR"/>
              </w:rPr>
              <w:t>Construção de Arena Multiuso</w:t>
            </w:r>
          </w:p>
        </w:tc>
        <w:tc>
          <w:tcPr>
            <w:tcW w:w="2419" w:type="dxa"/>
            <w:tcBorders>
              <w:top w:val="nil"/>
              <w:left w:val="nil"/>
              <w:bottom w:val="single" w:sz="4" w:space="0" w:color="000000"/>
              <w:right w:val="single" w:sz="4" w:space="0" w:color="000000"/>
            </w:tcBorders>
            <w:vAlign w:val="center"/>
            <w:hideMark/>
          </w:tcPr>
          <w:p w14:paraId="3E9D0E46" w14:textId="77777777" w:rsidR="006B5285" w:rsidRDefault="006B5285">
            <w:pPr>
              <w:autoSpaceDE w:val="0"/>
              <w:autoSpaceDN w:val="0"/>
              <w:adjustRightInd w:val="0"/>
              <w:jc w:val="center"/>
              <w:rPr>
                <w:sz w:val="24"/>
                <w:szCs w:val="24"/>
                <w:lang w:val="pt-PT" w:eastAsia="pt-BR"/>
              </w:rPr>
            </w:pPr>
            <w:r>
              <w:rPr>
                <w:color w:val="000000"/>
                <w:sz w:val="24"/>
                <w:szCs w:val="24"/>
                <w:lang w:val="pt-PT" w:eastAsia="pt-BR"/>
              </w:rPr>
              <w:t>R$ 15.000.000,00</w:t>
            </w:r>
          </w:p>
        </w:tc>
      </w:tr>
      <w:tr w:rsidR="006B5285" w14:paraId="0867B69E"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77F6BAAE" w14:textId="77777777" w:rsidR="006B5285" w:rsidRDefault="006B5285">
            <w:pPr>
              <w:autoSpaceDE w:val="0"/>
              <w:autoSpaceDN w:val="0"/>
              <w:adjustRightInd w:val="0"/>
              <w:jc w:val="center"/>
              <w:rPr>
                <w:sz w:val="24"/>
                <w:szCs w:val="24"/>
                <w:lang w:val="pt-PT" w:eastAsia="pt-BR"/>
              </w:rPr>
            </w:pPr>
            <w:r>
              <w:rPr>
                <w:color w:val="000000"/>
                <w:sz w:val="24"/>
                <w:szCs w:val="24"/>
                <w:lang w:val="pt-PT" w:eastAsia="pt-BR"/>
              </w:rPr>
              <w:t> </w:t>
            </w:r>
          </w:p>
        </w:tc>
        <w:tc>
          <w:tcPr>
            <w:tcW w:w="5528" w:type="dxa"/>
            <w:tcBorders>
              <w:top w:val="nil"/>
              <w:left w:val="nil"/>
              <w:bottom w:val="single" w:sz="4" w:space="0" w:color="000000"/>
              <w:right w:val="single" w:sz="4" w:space="0" w:color="000000"/>
            </w:tcBorders>
            <w:vAlign w:val="center"/>
            <w:hideMark/>
          </w:tcPr>
          <w:p w14:paraId="4F648CFC" w14:textId="77777777" w:rsidR="006B5285" w:rsidRDefault="006B5285">
            <w:pPr>
              <w:autoSpaceDE w:val="0"/>
              <w:autoSpaceDN w:val="0"/>
              <w:adjustRightInd w:val="0"/>
              <w:rPr>
                <w:sz w:val="24"/>
                <w:szCs w:val="24"/>
                <w:lang w:val="pt-PT" w:eastAsia="pt-BR"/>
              </w:rPr>
            </w:pPr>
            <w:r>
              <w:rPr>
                <w:b/>
                <w:bCs/>
                <w:sz w:val="24"/>
                <w:szCs w:val="24"/>
                <w:lang w:val="pt-PT" w:eastAsia="pt-BR"/>
              </w:rPr>
              <w:t>Sub-Total</w:t>
            </w:r>
          </w:p>
        </w:tc>
        <w:tc>
          <w:tcPr>
            <w:tcW w:w="2419" w:type="dxa"/>
            <w:tcBorders>
              <w:top w:val="nil"/>
              <w:left w:val="nil"/>
              <w:bottom w:val="single" w:sz="4" w:space="0" w:color="000000"/>
              <w:right w:val="single" w:sz="4" w:space="0" w:color="000000"/>
            </w:tcBorders>
            <w:vAlign w:val="center"/>
            <w:hideMark/>
          </w:tcPr>
          <w:p w14:paraId="5F818F6A" w14:textId="77777777" w:rsidR="006B5285" w:rsidRDefault="006B5285">
            <w:pPr>
              <w:autoSpaceDE w:val="0"/>
              <w:autoSpaceDN w:val="0"/>
              <w:adjustRightInd w:val="0"/>
              <w:jc w:val="center"/>
              <w:rPr>
                <w:sz w:val="24"/>
                <w:szCs w:val="24"/>
                <w:lang w:val="pt-PT" w:eastAsia="pt-BR"/>
              </w:rPr>
            </w:pPr>
            <w:r>
              <w:rPr>
                <w:b/>
                <w:bCs/>
                <w:sz w:val="24"/>
                <w:szCs w:val="24"/>
                <w:lang w:val="pt-PT" w:eastAsia="pt-BR"/>
              </w:rPr>
              <w:t>R$ 15.000.000,00</w:t>
            </w:r>
          </w:p>
        </w:tc>
      </w:tr>
      <w:tr w:rsidR="006B5285" w14:paraId="2718E027" w14:textId="77777777" w:rsidTr="006B5285">
        <w:trPr>
          <w:trHeight w:val="300"/>
        </w:trPr>
        <w:tc>
          <w:tcPr>
            <w:tcW w:w="851" w:type="dxa"/>
            <w:tcBorders>
              <w:top w:val="nil"/>
              <w:left w:val="single" w:sz="4" w:space="0" w:color="000000"/>
              <w:bottom w:val="single" w:sz="4" w:space="0" w:color="000000"/>
              <w:right w:val="single" w:sz="4" w:space="0" w:color="000000"/>
            </w:tcBorders>
            <w:vAlign w:val="center"/>
            <w:hideMark/>
          </w:tcPr>
          <w:p w14:paraId="0DD58E76" w14:textId="77777777" w:rsidR="006B5285" w:rsidRDefault="006B5285">
            <w:pPr>
              <w:autoSpaceDE w:val="0"/>
              <w:autoSpaceDN w:val="0"/>
              <w:adjustRightInd w:val="0"/>
              <w:jc w:val="center"/>
              <w:rPr>
                <w:sz w:val="24"/>
                <w:szCs w:val="24"/>
                <w:lang w:val="pt-PT" w:eastAsia="pt-BR"/>
              </w:rPr>
            </w:pPr>
            <w:r>
              <w:rPr>
                <w:color w:val="000000"/>
                <w:sz w:val="24"/>
                <w:szCs w:val="24"/>
                <w:lang w:val="pt-PT" w:eastAsia="pt-BR"/>
              </w:rPr>
              <w:t> </w:t>
            </w:r>
          </w:p>
        </w:tc>
        <w:tc>
          <w:tcPr>
            <w:tcW w:w="5528" w:type="dxa"/>
            <w:tcBorders>
              <w:top w:val="nil"/>
              <w:left w:val="nil"/>
              <w:bottom w:val="single" w:sz="4" w:space="0" w:color="000000"/>
              <w:right w:val="single" w:sz="4" w:space="0" w:color="000000"/>
            </w:tcBorders>
            <w:vAlign w:val="bottom"/>
            <w:hideMark/>
          </w:tcPr>
          <w:p w14:paraId="54C70E25" w14:textId="77777777" w:rsidR="006B5285" w:rsidRDefault="006B5285">
            <w:pPr>
              <w:autoSpaceDE w:val="0"/>
              <w:autoSpaceDN w:val="0"/>
              <w:adjustRightInd w:val="0"/>
              <w:rPr>
                <w:sz w:val="24"/>
                <w:szCs w:val="24"/>
                <w:lang w:val="pt-PT" w:eastAsia="pt-BR"/>
              </w:rPr>
            </w:pPr>
            <w:r>
              <w:rPr>
                <w:color w:val="000000"/>
                <w:sz w:val="24"/>
                <w:szCs w:val="24"/>
                <w:lang w:val="pt-PT" w:eastAsia="pt-BR"/>
              </w:rPr>
              <w:t> </w:t>
            </w:r>
          </w:p>
        </w:tc>
        <w:tc>
          <w:tcPr>
            <w:tcW w:w="2419" w:type="dxa"/>
            <w:tcBorders>
              <w:top w:val="nil"/>
              <w:left w:val="nil"/>
              <w:bottom w:val="single" w:sz="4" w:space="0" w:color="000000"/>
              <w:right w:val="single" w:sz="4" w:space="0" w:color="000000"/>
            </w:tcBorders>
            <w:vAlign w:val="bottom"/>
            <w:hideMark/>
          </w:tcPr>
          <w:p w14:paraId="73769401" w14:textId="77777777" w:rsidR="006B5285" w:rsidRDefault="006B5285">
            <w:pPr>
              <w:autoSpaceDE w:val="0"/>
              <w:autoSpaceDN w:val="0"/>
              <w:adjustRightInd w:val="0"/>
              <w:rPr>
                <w:sz w:val="24"/>
                <w:szCs w:val="24"/>
                <w:lang w:val="pt-PT" w:eastAsia="pt-BR"/>
              </w:rPr>
            </w:pPr>
            <w:r>
              <w:rPr>
                <w:color w:val="000000"/>
                <w:sz w:val="24"/>
                <w:szCs w:val="24"/>
                <w:lang w:val="pt-PT" w:eastAsia="pt-BR"/>
              </w:rPr>
              <w:t> </w:t>
            </w:r>
          </w:p>
        </w:tc>
      </w:tr>
      <w:tr w:rsidR="006B5285" w14:paraId="2B57442D" w14:textId="77777777" w:rsidTr="006B5285">
        <w:trPr>
          <w:trHeight w:val="300"/>
        </w:trPr>
        <w:tc>
          <w:tcPr>
            <w:tcW w:w="851" w:type="dxa"/>
            <w:tcBorders>
              <w:top w:val="nil"/>
              <w:left w:val="single" w:sz="4" w:space="0" w:color="000000"/>
              <w:bottom w:val="single" w:sz="4" w:space="0" w:color="000000"/>
              <w:right w:val="single" w:sz="4" w:space="0" w:color="000000"/>
            </w:tcBorders>
            <w:vAlign w:val="bottom"/>
            <w:hideMark/>
          </w:tcPr>
          <w:p w14:paraId="005C0054" w14:textId="77777777" w:rsidR="006B5285" w:rsidRDefault="006B5285">
            <w:pPr>
              <w:autoSpaceDE w:val="0"/>
              <w:autoSpaceDN w:val="0"/>
              <w:adjustRightInd w:val="0"/>
              <w:rPr>
                <w:sz w:val="24"/>
                <w:szCs w:val="24"/>
                <w:lang w:val="pt-PT" w:eastAsia="pt-BR"/>
              </w:rPr>
            </w:pPr>
            <w:r>
              <w:rPr>
                <w:color w:val="000000"/>
                <w:sz w:val="24"/>
                <w:szCs w:val="24"/>
                <w:lang w:val="pt-PT" w:eastAsia="pt-BR"/>
              </w:rPr>
              <w:t> </w:t>
            </w:r>
          </w:p>
        </w:tc>
        <w:tc>
          <w:tcPr>
            <w:tcW w:w="5528" w:type="dxa"/>
            <w:tcBorders>
              <w:top w:val="nil"/>
              <w:left w:val="nil"/>
              <w:bottom w:val="single" w:sz="4" w:space="0" w:color="000000"/>
              <w:right w:val="single" w:sz="4" w:space="0" w:color="000000"/>
            </w:tcBorders>
            <w:vAlign w:val="center"/>
            <w:hideMark/>
          </w:tcPr>
          <w:p w14:paraId="648546EB" w14:textId="77777777" w:rsidR="006B5285" w:rsidRDefault="006B5285">
            <w:pPr>
              <w:autoSpaceDE w:val="0"/>
              <w:autoSpaceDN w:val="0"/>
              <w:adjustRightInd w:val="0"/>
              <w:rPr>
                <w:sz w:val="24"/>
                <w:szCs w:val="24"/>
                <w:lang w:val="pt-PT" w:eastAsia="pt-BR"/>
              </w:rPr>
            </w:pPr>
            <w:r>
              <w:rPr>
                <w:b/>
                <w:bCs/>
                <w:sz w:val="24"/>
                <w:szCs w:val="24"/>
                <w:lang w:val="pt-PT" w:eastAsia="pt-BR"/>
              </w:rPr>
              <w:t>TOTAL GERAL</w:t>
            </w:r>
          </w:p>
        </w:tc>
        <w:tc>
          <w:tcPr>
            <w:tcW w:w="2419" w:type="dxa"/>
            <w:tcBorders>
              <w:top w:val="nil"/>
              <w:left w:val="nil"/>
              <w:bottom w:val="single" w:sz="4" w:space="0" w:color="000000"/>
              <w:right w:val="single" w:sz="4" w:space="0" w:color="000000"/>
            </w:tcBorders>
            <w:vAlign w:val="center"/>
            <w:hideMark/>
          </w:tcPr>
          <w:p w14:paraId="67FE8C3F" w14:textId="77777777" w:rsidR="006B5285" w:rsidRDefault="006B5285">
            <w:pPr>
              <w:autoSpaceDE w:val="0"/>
              <w:autoSpaceDN w:val="0"/>
              <w:adjustRightInd w:val="0"/>
              <w:jc w:val="center"/>
              <w:rPr>
                <w:sz w:val="24"/>
                <w:szCs w:val="24"/>
                <w:lang w:val="pt-PT" w:eastAsia="pt-BR"/>
              </w:rPr>
            </w:pPr>
            <w:r>
              <w:rPr>
                <w:b/>
                <w:bCs/>
                <w:sz w:val="24"/>
                <w:szCs w:val="24"/>
                <w:lang w:val="pt-PT" w:eastAsia="pt-BR"/>
              </w:rPr>
              <w:t>R$ 35.000.000,00</w:t>
            </w:r>
          </w:p>
        </w:tc>
      </w:tr>
    </w:tbl>
    <w:p w14:paraId="4DDF2C6B" w14:textId="77777777" w:rsidR="006B5285" w:rsidRDefault="006B5285" w:rsidP="006B5285">
      <w:pPr>
        <w:tabs>
          <w:tab w:val="left" w:pos="4731"/>
        </w:tabs>
        <w:autoSpaceDE w:val="0"/>
        <w:autoSpaceDN w:val="0"/>
        <w:adjustRightInd w:val="0"/>
        <w:rPr>
          <w:color w:val="FF0000"/>
          <w:sz w:val="24"/>
          <w:szCs w:val="24"/>
          <w:lang w:val="pt-PT" w:eastAsia="pt-BR"/>
        </w:rPr>
      </w:pPr>
      <w:r>
        <w:rPr>
          <w:color w:val="FF0000"/>
          <w:sz w:val="24"/>
          <w:szCs w:val="24"/>
          <w:lang w:val="pt-PT" w:eastAsia="pt-BR"/>
        </w:rPr>
        <w:tab/>
      </w:r>
      <w:r>
        <w:rPr>
          <w:color w:val="FF0000"/>
          <w:sz w:val="24"/>
          <w:szCs w:val="24"/>
          <w:lang w:val="pt-PT" w:eastAsia="pt-BR"/>
        </w:rPr>
        <w:br/>
      </w:r>
    </w:p>
    <w:p w14:paraId="05B7D5F3" w14:textId="77777777" w:rsidR="006B5285" w:rsidRDefault="006B5285" w:rsidP="006B5285">
      <w:pPr>
        <w:numPr>
          <w:ilvl w:val="0"/>
          <w:numId w:val="2"/>
        </w:numPr>
        <w:suppressAutoHyphens/>
        <w:autoSpaceDE w:val="0"/>
        <w:autoSpaceDN w:val="0"/>
        <w:adjustRightInd w:val="0"/>
        <w:ind w:left="567" w:hanging="567"/>
        <w:jc w:val="both"/>
        <w:rPr>
          <w:b/>
          <w:bCs/>
          <w:sz w:val="24"/>
          <w:szCs w:val="24"/>
          <w:lang w:val="pt-PT" w:eastAsia="pt-BR"/>
        </w:rPr>
      </w:pPr>
      <w:r>
        <w:rPr>
          <w:b/>
          <w:bCs/>
          <w:sz w:val="24"/>
          <w:szCs w:val="24"/>
          <w:lang w:val="pt-PT" w:eastAsia="pt-BR"/>
        </w:rPr>
        <w:t>Limites de Endividamento:</w:t>
      </w:r>
    </w:p>
    <w:p w14:paraId="78976CEB" w14:textId="77777777" w:rsidR="006B5285" w:rsidRDefault="006B5285" w:rsidP="006B5285">
      <w:pPr>
        <w:autoSpaceDE w:val="0"/>
        <w:autoSpaceDN w:val="0"/>
        <w:adjustRightInd w:val="0"/>
        <w:jc w:val="both"/>
        <w:rPr>
          <w:b/>
          <w:bCs/>
          <w:sz w:val="24"/>
          <w:szCs w:val="24"/>
          <w:lang w:val="pt-PT" w:eastAsia="pt-BR"/>
        </w:rPr>
      </w:pPr>
    </w:p>
    <w:p w14:paraId="643A6290" w14:textId="77777777" w:rsidR="006B5285" w:rsidRDefault="006B5285" w:rsidP="006B5285">
      <w:pPr>
        <w:autoSpaceDE w:val="0"/>
        <w:autoSpaceDN w:val="0"/>
        <w:adjustRightInd w:val="0"/>
        <w:ind w:left="567"/>
        <w:jc w:val="both"/>
        <w:rPr>
          <w:sz w:val="24"/>
          <w:szCs w:val="24"/>
          <w:lang w:val="pt-PT" w:eastAsia="pt-BR"/>
        </w:rPr>
      </w:pPr>
      <w:r>
        <w:rPr>
          <w:sz w:val="24"/>
          <w:szCs w:val="24"/>
          <w:lang w:val="pt-PT" w:eastAsia="pt-BR"/>
        </w:rPr>
        <w:t>Por último, informamos que a operação pleiteada encontra dentro dos limites estabelecidos pela Resolução 43/2001, do Senado Federal.  De acordo com a referida resolução, os municípios brasileiros podem contratar anualmente operações de crédito até 16% da Receita Corrente Liquida, desde que os encargos com juros e amortização da Dívida não ultrapassem a 11,5% da RCL e o total da Dívida Consolidada não exceda a 120% da RCL.</w:t>
      </w:r>
    </w:p>
    <w:p w14:paraId="2EE41D6F" w14:textId="77777777" w:rsidR="006B5285" w:rsidRDefault="006B5285" w:rsidP="006B5285">
      <w:pPr>
        <w:jc w:val="both"/>
        <w:rPr>
          <w:sz w:val="24"/>
          <w:szCs w:val="24"/>
          <w:lang w:val="pt-PT" w:eastAsia="ar-SA"/>
        </w:rPr>
      </w:pPr>
    </w:p>
    <w:p w14:paraId="0049ED1E" w14:textId="77777777" w:rsidR="006B5285" w:rsidRDefault="006B5285" w:rsidP="006B5285">
      <w:pPr>
        <w:pStyle w:val="TextosemFormatao"/>
        <w:ind w:firstLine="3839"/>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Do mais, considerando o caráter público de que se reveste esta matéria, aguardo sua aprovação na forma regimental de praxe, como nela se contém e declara.</w:t>
      </w:r>
    </w:p>
    <w:p w14:paraId="2F1A3772" w14:textId="77777777" w:rsidR="006B5285" w:rsidRDefault="006B5285" w:rsidP="006B5285">
      <w:pPr>
        <w:pStyle w:val="TextosemFormatao"/>
        <w:ind w:firstLine="3839"/>
        <w:jc w:val="both"/>
        <w:rPr>
          <w:rFonts w:ascii="Times New Roman" w:eastAsia="MS Mincho" w:hAnsi="Times New Roman" w:cs="Times New Roman"/>
          <w:bCs/>
          <w:sz w:val="24"/>
          <w:szCs w:val="24"/>
        </w:rPr>
      </w:pPr>
    </w:p>
    <w:p w14:paraId="1BCDD5F4" w14:textId="77777777" w:rsidR="006B5285" w:rsidRDefault="006B5285" w:rsidP="006B5285">
      <w:pPr>
        <w:pStyle w:val="TextosemFormatao"/>
        <w:ind w:firstLine="3839"/>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Respeitosamente,</w:t>
      </w:r>
    </w:p>
    <w:p w14:paraId="4295A2B8" w14:textId="77777777" w:rsidR="006B5285" w:rsidRDefault="006B5285" w:rsidP="006B5285">
      <w:pPr>
        <w:pStyle w:val="Rodap"/>
        <w:tabs>
          <w:tab w:val="left" w:pos="708"/>
        </w:tabs>
        <w:ind w:firstLine="3480"/>
        <w:jc w:val="both"/>
        <w:rPr>
          <w:sz w:val="24"/>
          <w:szCs w:val="24"/>
        </w:rPr>
      </w:pPr>
    </w:p>
    <w:p w14:paraId="019045B6" w14:textId="77777777" w:rsidR="006B5285" w:rsidRDefault="006B5285" w:rsidP="006B5285">
      <w:pPr>
        <w:pStyle w:val="Rodap"/>
        <w:tabs>
          <w:tab w:val="left" w:pos="708"/>
        </w:tabs>
        <w:ind w:firstLine="3480"/>
        <w:jc w:val="both"/>
        <w:rPr>
          <w:sz w:val="24"/>
          <w:szCs w:val="24"/>
        </w:rPr>
      </w:pPr>
    </w:p>
    <w:p w14:paraId="16CF1AEE" w14:textId="77777777" w:rsidR="006B5285" w:rsidRDefault="006B5285" w:rsidP="006B5285">
      <w:pPr>
        <w:pStyle w:val="Rodap"/>
        <w:tabs>
          <w:tab w:val="left" w:pos="708"/>
        </w:tabs>
        <w:ind w:firstLine="3480"/>
        <w:jc w:val="both"/>
        <w:rPr>
          <w:sz w:val="24"/>
          <w:szCs w:val="24"/>
        </w:rPr>
      </w:pPr>
    </w:p>
    <w:p w14:paraId="2248DEB3" w14:textId="77777777" w:rsidR="006B5285" w:rsidRDefault="006B5285" w:rsidP="006B5285">
      <w:pPr>
        <w:pStyle w:val="Rodap"/>
        <w:tabs>
          <w:tab w:val="left" w:pos="708"/>
        </w:tabs>
        <w:ind w:firstLine="3840"/>
        <w:jc w:val="both"/>
        <w:rPr>
          <w:b/>
          <w:sz w:val="24"/>
          <w:szCs w:val="24"/>
        </w:rPr>
      </w:pPr>
      <w:r>
        <w:rPr>
          <w:b/>
          <w:sz w:val="24"/>
          <w:szCs w:val="24"/>
        </w:rPr>
        <w:t>DR. PAULO DE OLIVEIRA E SILVA</w:t>
      </w:r>
    </w:p>
    <w:p w14:paraId="60944DE2" w14:textId="77777777" w:rsidR="006B5285" w:rsidRDefault="006B5285" w:rsidP="006B5285">
      <w:pPr>
        <w:pStyle w:val="Rodap"/>
        <w:tabs>
          <w:tab w:val="left" w:pos="708"/>
        </w:tabs>
        <w:ind w:firstLine="3480"/>
        <w:jc w:val="both"/>
        <w:rPr>
          <w:sz w:val="24"/>
          <w:szCs w:val="24"/>
        </w:rPr>
      </w:pPr>
      <w:r>
        <w:rPr>
          <w:sz w:val="24"/>
          <w:szCs w:val="24"/>
        </w:rPr>
        <w:t xml:space="preserve">                         Prefeito Municipal</w:t>
      </w:r>
    </w:p>
    <w:p w14:paraId="347CB8EC" w14:textId="77777777" w:rsidR="006B5285" w:rsidRDefault="006B5285" w:rsidP="006B5285">
      <w:pPr>
        <w:spacing w:line="200" w:lineRule="atLeast"/>
        <w:jc w:val="both"/>
        <w:rPr>
          <w:sz w:val="24"/>
          <w:szCs w:val="24"/>
          <w:lang w:val="pt-PT"/>
        </w:rPr>
      </w:pPr>
    </w:p>
    <w:p w14:paraId="2FCF016A" w14:textId="77777777" w:rsidR="006B5285" w:rsidRDefault="006B5285" w:rsidP="006B5285">
      <w:pPr>
        <w:spacing w:line="200" w:lineRule="atLeast"/>
        <w:jc w:val="both"/>
        <w:rPr>
          <w:sz w:val="24"/>
          <w:szCs w:val="24"/>
          <w:lang w:val="pt-PT"/>
        </w:rPr>
      </w:pPr>
    </w:p>
    <w:p w14:paraId="33760485" w14:textId="77777777" w:rsidR="006B5285" w:rsidRDefault="006B5285" w:rsidP="006B5285">
      <w:pPr>
        <w:spacing w:line="200" w:lineRule="atLeast"/>
        <w:jc w:val="both"/>
        <w:rPr>
          <w:sz w:val="24"/>
          <w:szCs w:val="24"/>
          <w:lang w:val="pt-PT"/>
        </w:rPr>
      </w:pPr>
    </w:p>
    <w:p w14:paraId="519820F5" w14:textId="77777777" w:rsidR="006B5285" w:rsidRDefault="006B5285" w:rsidP="006B5285">
      <w:pPr>
        <w:spacing w:line="200" w:lineRule="atLeast"/>
        <w:jc w:val="both"/>
        <w:rPr>
          <w:sz w:val="24"/>
          <w:szCs w:val="24"/>
          <w:lang w:val="pt-PT"/>
        </w:rPr>
      </w:pPr>
    </w:p>
    <w:p w14:paraId="54352B26" w14:textId="77777777" w:rsidR="006B5285" w:rsidRDefault="006B5285" w:rsidP="006B5285">
      <w:pPr>
        <w:spacing w:line="200" w:lineRule="atLeast"/>
        <w:jc w:val="both"/>
        <w:rPr>
          <w:sz w:val="24"/>
          <w:szCs w:val="24"/>
          <w:lang w:val="pt-PT"/>
        </w:rPr>
      </w:pPr>
    </w:p>
    <w:p w14:paraId="16C529F9" w14:textId="77777777" w:rsidR="006B5285" w:rsidRDefault="006B5285" w:rsidP="006B5285">
      <w:pPr>
        <w:spacing w:line="200" w:lineRule="atLeast"/>
        <w:jc w:val="both"/>
        <w:rPr>
          <w:sz w:val="24"/>
          <w:szCs w:val="24"/>
          <w:lang w:val="pt-PT"/>
        </w:rPr>
      </w:pPr>
    </w:p>
    <w:p w14:paraId="24E7EEC7" w14:textId="77777777" w:rsidR="006B5285" w:rsidRDefault="006B5285" w:rsidP="006B5285">
      <w:pPr>
        <w:spacing w:line="200" w:lineRule="atLeast"/>
        <w:jc w:val="both"/>
        <w:rPr>
          <w:sz w:val="24"/>
          <w:szCs w:val="24"/>
          <w:lang w:val="pt-PT"/>
        </w:rPr>
      </w:pPr>
    </w:p>
    <w:p w14:paraId="02BBA4A5" w14:textId="77777777" w:rsidR="002C0D83" w:rsidRDefault="002C0D83" w:rsidP="002C0D83">
      <w:pPr>
        <w:pStyle w:val="TextosemFormatao1"/>
        <w:jc w:val="both"/>
        <w:rPr>
          <w:rFonts w:ascii="Times New Roman" w:eastAsia="MS Mincho" w:hAnsi="Times New Roman" w:cs="Times New Roman"/>
          <w:b/>
          <w:sz w:val="22"/>
          <w:szCs w:val="22"/>
        </w:rPr>
      </w:pPr>
    </w:p>
    <w:p w14:paraId="73A7ED8F" w14:textId="77777777" w:rsidR="002C0D83" w:rsidRDefault="002C0D83" w:rsidP="002C0D83">
      <w:pPr>
        <w:pStyle w:val="TextosemFormatao1"/>
        <w:jc w:val="both"/>
        <w:rPr>
          <w:rFonts w:ascii="Times New Roman" w:eastAsia="MS Mincho" w:hAnsi="Times New Roman" w:cs="Times New Roman"/>
          <w:b/>
          <w:sz w:val="22"/>
          <w:szCs w:val="22"/>
        </w:rPr>
      </w:pPr>
    </w:p>
    <w:p w14:paraId="0C5179D2" w14:textId="77777777" w:rsidR="002C0D83" w:rsidRDefault="002C0D83" w:rsidP="002C0D83">
      <w:pPr>
        <w:pStyle w:val="TextosemFormatao1"/>
        <w:jc w:val="both"/>
        <w:rPr>
          <w:rFonts w:ascii="Times New Roman" w:eastAsia="MS Mincho" w:hAnsi="Times New Roman" w:cs="Times New Roman"/>
          <w:b/>
          <w:sz w:val="22"/>
          <w:szCs w:val="22"/>
        </w:rPr>
      </w:pPr>
    </w:p>
    <w:p w14:paraId="2CBB22DD" w14:textId="77777777" w:rsidR="002C0D83" w:rsidRDefault="002C0D83" w:rsidP="002C0D83">
      <w:pPr>
        <w:pStyle w:val="TextosemFormatao1"/>
        <w:jc w:val="both"/>
        <w:rPr>
          <w:rFonts w:ascii="Times New Roman" w:eastAsia="MS Mincho" w:hAnsi="Times New Roman" w:cs="Times New Roman"/>
          <w:b/>
          <w:sz w:val="22"/>
          <w:szCs w:val="22"/>
        </w:rPr>
      </w:pPr>
    </w:p>
    <w:p w14:paraId="22354D42" w14:textId="77777777" w:rsidR="002C0D83" w:rsidRDefault="002C0D83" w:rsidP="002C0D83">
      <w:pPr>
        <w:pStyle w:val="TextosemFormatao1"/>
        <w:jc w:val="both"/>
        <w:rPr>
          <w:rFonts w:ascii="Times New Roman" w:eastAsia="MS Mincho" w:hAnsi="Times New Roman" w:cs="Times New Roman"/>
          <w:b/>
          <w:sz w:val="22"/>
          <w:szCs w:val="22"/>
        </w:rPr>
      </w:pPr>
    </w:p>
    <w:p w14:paraId="71E18FB3" w14:textId="77777777" w:rsidR="002C0D83" w:rsidRDefault="002C0D83" w:rsidP="002C0D83">
      <w:pPr>
        <w:pStyle w:val="TextosemFormatao1"/>
        <w:jc w:val="both"/>
        <w:rPr>
          <w:rFonts w:ascii="Times New Roman" w:eastAsia="MS Mincho" w:hAnsi="Times New Roman" w:cs="Times New Roman"/>
          <w:b/>
          <w:sz w:val="22"/>
          <w:szCs w:val="22"/>
        </w:rPr>
      </w:pPr>
    </w:p>
    <w:sectPr w:rsidR="002C0D83"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D1A8CE6"/>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lvlOverride w:ilvl="0">
      <w:lvl w:ilvl="0">
        <w:numFmt w:val="decimal"/>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214F85"/>
    <w:rsid w:val="00217F62"/>
    <w:rsid w:val="002C0D83"/>
    <w:rsid w:val="006B5285"/>
    <w:rsid w:val="006F2606"/>
    <w:rsid w:val="00A466F3"/>
    <w:rsid w:val="00A906D8"/>
    <w:rsid w:val="00AB5A74"/>
    <w:rsid w:val="00BF254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790D"/>
  <w15:docId w15:val="{7878B462-FA79-4369-9BAB-0761F29A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character" w:styleId="Hyperlink">
    <w:name w:val="Hyperlink"/>
    <w:basedOn w:val="Fontepargpadro"/>
    <w:uiPriority w:val="99"/>
    <w:semiHidden/>
    <w:unhideWhenUsed/>
    <w:rsid w:val="006B5285"/>
    <w:rPr>
      <w:color w:val="0563C1" w:themeColor="hyperlink"/>
      <w:u w:val="single"/>
    </w:rPr>
  </w:style>
  <w:style w:type="paragraph" w:styleId="Rodap">
    <w:name w:val="footer"/>
    <w:basedOn w:val="Normal"/>
    <w:link w:val="RodapChar"/>
    <w:semiHidden/>
    <w:unhideWhenUsed/>
    <w:rsid w:val="006B5285"/>
    <w:pPr>
      <w:tabs>
        <w:tab w:val="center" w:pos="4419"/>
        <w:tab w:val="right" w:pos="8838"/>
      </w:tabs>
      <w:suppressAutoHyphens/>
    </w:pPr>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semiHidden/>
    <w:rsid w:val="006B5285"/>
    <w:rPr>
      <w:rFonts w:ascii="Times New Roman" w:eastAsia="Times New Roman" w:hAnsi="Times New Roman" w:cs="Times New Roman"/>
      <w:sz w:val="20"/>
      <w:szCs w:val="20"/>
      <w:lang w:eastAsia="ar-SA"/>
    </w:rPr>
  </w:style>
  <w:style w:type="paragraph" w:styleId="TextosemFormatao">
    <w:name w:val="Plain Text"/>
    <w:basedOn w:val="Normal"/>
    <w:link w:val="TextosemFormataoChar"/>
    <w:semiHidden/>
    <w:unhideWhenUsed/>
    <w:rsid w:val="006B5285"/>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semiHidden/>
    <w:rsid w:val="006B5285"/>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451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ndex.php?title=Rodovia_Eng%C2%BA_Jo%C3%A3o_Tosello&amp;action=edit&amp;redlink=1" TargetMode="External"/><Relationship Id="rId13" Type="http://schemas.openxmlformats.org/officeDocument/2006/relationships/hyperlink" Target="http://pt.wikipedia.org/w/index.php?title=Rodovia_dos_Agricultores&amp;action=edit&amp;redlink=1" TargetMode="External"/><Relationship Id="rId3" Type="http://schemas.openxmlformats.org/officeDocument/2006/relationships/settings" Target="settings.xml"/><Relationship Id="rId7" Type="http://schemas.openxmlformats.org/officeDocument/2006/relationships/hyperlink" Target="http://pt.wikipedia.org/w/index.php?title=Rodovia_Wilson_Finardi&amp;action=edit&amp;redlink=1" TargetMode="External"/><Relationship Id="rId12" Type="http://schemas.openxmlformats.org/officeDocument/2006/relationships/hyperlink" Target="http://pt.wikipedia.org/w/index.php?title=Rodovia_Monsenhor_Clodoaldo_de_Paiva&amp;action=edit&amp;redlink=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t.wikipedia.org/w/index.php?title=Rodovia_Wilson_Finardi&amp;action=edit&amp;redlink=1" TargetMode="External"/><Relationship Id="rId11" Type="http://schemas.openxmlformats.org/officeDocument/2006/relationships/hyperlink" Target="http://pt.wikipedia.org/w/index.php?title=Rodovia_Eng%C2%BA_Jo%C3%A3o_Tosello&amp;action=edit&amp;redlink=1" TargetMode="External"/><Relationship Id="rId5" Type="http://schemas.openxmlformats.org/officeDocument/2006/relationships/hyperlink" Target="http://pt.wikipedia.org/wiki/Rodovia_Adhemar_de_Barros" TargetMode="External"/><Relationship Id="rId15" Type="http://schemas.openxmlformats.org/officeDocument/2006/relationships/hyperlink" Target="http://pt.wikipedia.org/w/index.php?title=Anel_Vi%C3%A1rio_Jamil_Bacar&amp;action=edit&amp;redlink=1" TargetMode="External"/><Relationship Id="rId10" Type="http://schemas.openxmlformats.org/officeDocument/2006/relationships/hyperlink" Target="http://pt.wikipedia.org/w/index.php?title=Rodovia_Eng%C2%BA_Jo%C3%A3o_Tosello&amp;action=edit&amp;redlink=1" TargetMode="External"/><Relationship Id="rId4" Type="http://schemas.openxmlformats.org/officeDocument/2006/relationships/webSettings" Target="webSettings.xml"/><Relationship Id="rId9" Type="http://schemas.openxmlformats.org/officeDocument/2006/relationships/hyperlink" Target="http://pt.wikipedia.org/w/index.php?title=Rodovia_Eng%C2%BA_Jo%C3%A3o_Tosello&amp;action=edit&amp;redlink=1" TargetMode="External"/><Relationship Id="rId14" Type="http://schemas.openxmlformats.org/officeDocument/2006/relationships/hyperlink" Target="http://pt.wikipedia.org/w/index.php?title=Anel_Vi%C3%A1rio_Jamil_Bacar&amp;action=edit&amp;redlink=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2908</Words>
  <Characters>15707</Characters>
  <Application>Microsoft Office Word</Application>
  <DocSecurity>0</DocSecurity>
  <Lines>130</Lines>
  <Paragraphs>37</Paragraphs>
  <ScaleCrop>false</ScaleCrop>
  <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5</cp:revision>
  <dcterms:created xsi:type="dcterms:W3CDTF">2019-08-27T11:28:00Z</dcterms:created>
  <dcterms:modified xsi:type="dcterms:W3CDTF">2023-03-20T14:05:00Z</dcterms:modified>
</cp:coreProperties>
</file>