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sz w:val="24"/>
          <w:szCs w:val="24"/>
        </w:rPr>
      </w:pPr>
    </w:p>
    <w:p>
      <w:pPr>
        <w:rPr>
          <w:b/>
          <w:sz w:val="26"/>
          <w:szCs w:val="26"/>
        </w:rPr>
      </w:pPr>
    </w:p>
    <w:p>
      <w:pPr>
        <w:rPr>
          <w:sz w:val="26"/>
          <w:szCs w:val="26"/>
        </w:rPr>
      </w:pPr>
    </w:p>
    <w:p>
      <w:pPr>
        <w:rPr>
          <w:sz w:val="26"/>
          <w:szCs w:val="26"/>
        </w:rPr>
      </w:pP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 xml:space="preserve">ASSUNTO: </w:t>
      </w:r>
      <w:r>
        <w:rPr>
          <w:sz w:val="26"/>
          <w:szCs w:val="26"/>
        </w:rPr>
        <w:t xml:space="preserve">Indico </w:t>
      </w:r>
      <w:r>
        <w:rPr>
          <w:sz w:val="26"/>
          <w:szCs w:val="26"/>
        </w:rPr>
        <w:t>à Mesa Diretora da Câmara que estude a possibilidade de que seja realizada a capacitação dos servidores e vereadores sobre noções e prática de controle de combate a incêndios e primeiros socorros, em parceria com nossos Bombeiros Municipais.</w:t>
      </w: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DESPACHO:</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SALA DAS SESSÕES____/____/_____</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PRESIDENTE DA MESA</w:t>
      </w:r>
    </w:p>
    <w:p>
      <w:pPr>
        <w:jc w:val="center"/>
        <w:rPr>
          <w:sz w:val="26"/>
          <w:szCs w:val="26"/>
        </w:rPr>
      </w:pPr>
      <w:r>
        <w:rPr>
          <w:b/>
          <w:sz w:val="26"/>
          <w:szCs w:val="26"/>
        </w:rPr>
        <w:t>INDICAÇÃO Nº       DE 202</w:t>
      </w:r>
      <w:r>
        <w:rPr>
          <w:b/>
          <w:sz w:val="26"/>
          <w:szCs w:val="26"/>
        </w:rPr>
        <w:t>3</w:t>
      </w:r>
    </w:p>
    <w:p>
      <w:pPr>
        <w:rPr>
          <w:b/>
          <w:sz w:val="26"/>
          <w:szCs w:val="26"/>
        </w:rPr>
      </w:pPr>
    </w:p>
    <w:p>
      <w:pPr>
        <w:rPr>
          <w:b/>
          <w:sz w:val="26"/>
          <w:szCs w:val="26"/>
        </w:rPr>
      </w:pPr>
    </w:p>
    <w:p>
      <w:pPr>
        <w:rPr>
          <w:sz w:val="26"/>
          <w:szCs w:val="26"/>
        </w:rPr>
      </w:pPr>
      <w:r>
        <w:rPr>
          <w:b/>
          <w:sz w:val="26"/>
          <w:szCs w:val="26"/>
        </w:rPr>
        <w:t>SENHOR PRESIDENTE,</w:t>
      </w:r>
    </w:p>
    <w:p>
      <w:pPr>
        <w:rPr>
          <w:sz w:val="26"/>
          <w:szCs w:val="26"/>
        </w:rPr>
      </w:pPr>
      <w:r>
        <w:rPr>
          <w:b/>
          <w:sz w:val="26"/>
          <w:szCs w:val="26"/>
        </w:rPr>
        <w:t>SENHORAS VEREADORAS E SENHORES VEREADORES,</w:t>
      </w:r>
    </w:p>
    <w:p>
      <w:pPr>
        <w:rPr>
          <w:sz w:val="26"/>
          <w:szCs w:val="26"/>
        </w:rPr>
      </w:pPr>
    </w:p>
    <w:p>
      <w:pPr>
        <w:spacing w:line="276" w:lineRule="auto"/>
        <w:ind w:firstLine="708"/>
        <w:jc w:val="both"/>
        <w:rPr>
          <w:sz w:val="26"/>
          <w:szCs w:val="26"/>
        </w:rPr>
      </w:pPr>
      <w:r>
        <w:rPr>
          <w:sz w:val="26"/>
          <w:szCs w:val="26"/>
        </w:rPr>
        <w:t>Considerando</w:t>
      </w:r>
      <w:r>
        <w:rPr>
          <w:sz w:val="26"/>
          <w:szCs w:val="26"/>
        </w:rPr>
        <w:t xml:space="preserve"> a possibilidade de, a qualquer momento, nos depararmos com uma situação de emergência e ser necessária intervenção de primeiros socorros de maneira rápida;</w:t>
      </w:r>
    </w:p>
    <w:p>
      <w:pPr>
        <w:spacing w:line="276" w:lineRule="auto"/>
        <w:ind w:firstLine="708"/>
        <w:jc w:val="both"/>
        <w:rPr>
          <w:sz w:val="26"/>
          <w:szCs w:val="26"/>
        </w:rPr>
      </w:pPr>
      <w:r>
        <w:rPr>
          <w:sz w:val="26"/>
          <w:szCs w:val="26"/>
        </w:rPr>
        <w:t>Considerando que esta Casa de Leis já teve uma demonstração acerca do tema pelos Bombeiros Civis Municipais e que os agentes realizam um trabalho semelhante nas escolas municipais;</w:t>
      </w:r>
    </w:p>
    <w:p>
      <w:pPr>
        <w:spacing w:line="276" w:lineRule="auto"/>
        <w:ind w:firstLine="708"/>
        <w:jc w:val="both"/>
        <w:rPr>
          <w:sz w:val="26"/>
          <w:szCs w:val="26"/>
        </w:rPr>
      </w:pPr>
      <w:r>
        <w:rPr>
          <w:sz w:val="26"/>
          <w:szCs w:val="26"/>
        </w:rPr>
        <w:t>Por fim, considerando a importância de cada um de nós estar preparado para ajudar um familiar, um amigo ou até mesmo uma pessoa dessconhecida que, de repente, tenha um mal súbito na nossa frente ou ainda a possibilidade de enfrentarmos uma situação de incêndio no dia a dia;</w:t>
      </w:r>
    </w:p>
    <w:p>
      <w:pPr>
        <w:spacing w:line="276" w:lineRule="auto"/>
        <w:ind w:firstLine="708"/>
        <w:jc w:val="both"/>
        <w:rPr>
          <w:sz w:val="26"/>
          <w:szCs w:val="26"/>
        </w:rPr>
      </w:pPr>
      <w:r>
        <w:rPr>
          <w:sz w:val="26"/>
          <w:szCs w:val="26"/>
        </w:rPr>
        <w:t xml:space="preserve"> </w:t>
      </w:r>
      <w:r>
        <w:rPr>
          <w:b/>
          <w:sz w:val="26"/>
          <w:szCs w:val="26"/>
        </w:rPr>
        <w:t xml:space="preserve">INDICO </w:t>
      </w:r>
      <w:r>
        <w:rPr>
          <w:sz w:val="26"/>
          <w:szCs w:val="26"/>
        </w:rPr>
        <w:t xml:space="preserve">na forma regimental, e depois de ouvido o Douto Plenário, </w:t>
      </w:r>
      <w:r>
        <w:rPr>
          <w:sz w:val="26"/>
          <w:szCs w:val="26"/>
        </w:rPr>
        <w:t>que a</w:t>
      </w:r>
      <w:r>
        <w:rPr>
          <w:sz w:val="26"/>
          <w:szCs w:val="26"/>
        </w:rPr>
        <w:t xml:space="preserve"> Mesa Diretora da Câmara </w:t>
      </w:r>
      <w:r>
        <w:rPr>
          <w:sz w:val="26"/>
          <w:szCs w:val="26"/>
        </w:rPr>
        <w:t>Municipal</w:t>
      </w:r>
      <w:r>
        <w:rPr>
          <w:sz w:val="26"/>
          <w:szCs w:val="26"/>
        </w:rPr>
        <w:t xml:space="preserve"> estude a possibilidade de que seja realizada a capacitação dos servidores e vereadores sobre noções e prática de controle de combate a incêndios e primeiros socorros, em parceria com nossos Bombeiros </w:t>
      </w:r>
      <w:r>
        <w:rPr>
          <w:sz w:val="26"/>
          <w:szCs w:val="26"/>
        </w:rPr>
        <w:t>Civis</w:t>
      </w:r>
      <w:r>
        <w:rPr>
          <w:sz w:val="26"/>
          <w:szCs w:val="26"/>
        </w:rPr>
        <w:t xml:space="preserve"> Municipais.</w:t>
      </w:r>
      <w:r>
        <w:rPr>
          <w:sz w:val="26"/>
          <w:szCs w:val="26"/>
        </w:rPr>
        <w:t xml:space="preserve"> </w:t>
      </w:r>
    </w:p>
    <w:p>
      <w:pPr>
        <w:spacing w:line="276" w:lineRule="auto"/>
        <w:ind w:firstLine="708"/>
        <w:jc w:val="both"/>
        <w:rPr>
          <w:sz w:val="26"/>
          <w:szCs w:val="26"/>
        </w:rPr>
      </w:pPr>
    </w:p>
    <w:p>
      <w:pPr>
        <w:spacing w:line="276" w:lineRule="auto"/>
        <w:jc w:val="center"/>
        <w:rPr>
          <w:sz w:val="24"/>
          <w:szCs w:val="24"/>
        </w:rPr>
      </w:pPr>
      <w:r>
        <w:rPr>
          <w:b/>
          <w:sz w:val="24"/>
          <w:szCs w:val="24"/>
        </w:rPr>
        <w:t xml:space="preserve">SALA DAS SESSÕES “VEREADOR SANTO RÓTOLLI”, em </w:t>
      </w:r>
      <w:r>
        <w:rPr>
          <w:b/>
          <w:sz w:val="24"/>
          <w:szCs w:val="24"/>
        </w:rPr>
        <w:t>9</w:t>
      </w:r>
      <w:r>
        <w:rPr>
          <w:b/>
          <w:sz w:val="24"/>
          <w:szCs w:val="24"/>
        </w:rPr>
        <w:t xml:space="preserve"> de </w:t>
      </w:r>
      <w:r>
        <w:rPr>
          <w:b/>
          <w:sz w:val="24"/>
          <w:szCs w:val="24"/>
        </w:rPr>
        <w:t xml:space="preserve">março </w:t>
      </w:r>
      <w:r>
        <w:rPr>
          <w:b/>
          <w:sz w:val="24"/>
          <w:szCs w:val="24"/>
        </w:rPr>
        <w:t>de 202</w:t>
      </w:r>
      <w:r>
        <w:rPr>
          <w:b/>
          <w:sz w:val="24"/>
          <w:szCs w:val="24"/>
        </w:rPr>
        <w:t>3</w:t>
      </w:r>
      <w:r>
        <w:rPr>
          <w:b/>
          <w:sz w:val="24"/>
          <w:szCs w:val="24"/>
        </w:rPr>
        <w:t>.</w:t>
      </w:r>
    </w:p>
    <w:p>
      <w:pPr>
        <w:jc w:val="both"/>
        <w:rPr>
          <w:b/>
          <w:sz w:val="26"/>
          <w:szCs w:val="26"/>
        </w:rPr>
      </w:pPr>
    </w:p>
    <w:p>
      <w:pPr>
        <w:jc w:val="both"/>
        <w:rPr>
          <w:b/>
          <w:sz w:val="26"/>
          <w:szCs w:val="26"/>
        </w:rPr>
      </w:pPr>
    </w:p>
    <w:p>
      <w:pPr>
        <w:jc w:val="center"/>
        <w:rPr>
          <w:b/>
          <w:sz w:val="26"/>
          <w:szCs w:val="26"/>
        </w:rPr>
      </w:pPr>
    </w:p>
    <w:p>
      <w:pPr>
        <w:jc w:val="center"/>
        <w:rPr>
          <w:sz w:val="26"/>
          <w:szCs w:val="26"/>
        </w:rPr>
      </w:pPr>
      <w:r>
        <w:rPr>
          <w:b/>
          <w:sz w:val="26"/>
          <w:szCs w:val="26"/>
        </w:rPr>
        <w:t>JORNALISTA GERALDO VICENTE BERTANHA (GEBÊ)</w:t>
      </w:r>
    </w:p>
    <w:p>
      <w:pPr>
        <w:jc w:val="center"/>
        <w:rPr>
          <w:sz w:val="26"/>
          <w:szCs w:val="26"/>
        </w:rPr>
      </w:pPr>
      <w:r>
        <w:rPr>
          <w:b/>
          <w:sz w:val="26"/>
          <w:szCs w:val="26"/>
        </w:rPr>
        <w:t>VEREADOR DA CÂMARA MUNICIPAL</w:t>
      </w:r>
    </w:p>
    <w:p>
      <w:pPr>
        <w:jc w:val="center"/>
        <w:rPr>
          <w:sz w:val="26"/>
          <w:szCs w:val="26"/>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3814.1223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57.2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6432"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90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5pt;height:126.25pt;margin-top:36.25pt;margin-left:48.8pt;mso-position-horizontal-relative:page;mso-position-vertical-relative:page;mso-wrap-distance-bottom:0;mso-wrap-distance-left:7.05pt;mso-wrap-distance-right:7.05pt;mso-wrap-distance-top:0;position:absolute;z-index:251661312" fillcolor="white">
              <v:fill opacity="0"/>
              <v:textbox inset="0,0,0,0">
                <w:txbxContent>
                  <w:p>
                    <w:pPr>
                      <w:ind w:right="360" w:firstLine="0"/>
                    </w:pPr>
                    <w:drawing>
                      <wp:inline distT="0" distB="0" distL="0" distR="0">
                        <wp:extent cx="1038225" cy="752475"/>
                        <wp:effectExtent l="0" t="0" r="0" b="0"/>
                        <wp:docPr id="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5967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5pt;height:11.55pt;margin-top:0.05pt;margin-left:457.2pt;mso-position-horizontal:right;mso-position-horizontal-relative:margin;mso-wrap-distance-bottom:0;mso-wrap-distance-left:0;mso-wrap-distance-right:0;mso-wrap-distance-top:0;position:absolute;z-index:251662336"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7456"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1284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8.8pt;mso-position-horizontal-relative:page;mso-position-vertical-relative:page;mso-wrap-distance-bottom:0;mso-wrap-distance-left:7.05pt;mso-wrap-distance-right:7.05pt;mso-wrap-distance-top:0;position:absolute;z-index:251663360" fillcolor="white">
              <v:fill opacity="0"/>
              <v:textbox inset="0,0,0,0">
                <w:txbxContent>
                  <w:p>
                    <w:pPr>
                      <w:ind w:right="360" w:firstLine="0"/>
                    </w:pPr>
                    <w:drawing>
                      <wp:inline distT="0" distB="0" distL="0" distR="0">
                        <wp:extent cx="1038225" cy="752475"/>
                        <wp:effectExtent l="0" t="0" r="0" b="0"/>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325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styleId="Strong">
    <w:name w:val="Strong"/>
    <w:uiPriority w:val="22"/>
    <w:qFormat/>
    <w:rsid w:val="0098314D"/>
    <w:rPr>
      <w:b/>
      <w:bCs/>
    </w:rPr>
  </w:style>
  <w:style w:type="character" w:customStyle="1" w:styleId="TextodebaloChar">
    <w:name w:val="Texto de balão Char"/>
    <w:link w:val="BalloonText"/>
    <w:qFormat/>
    <w:rsid w:val="000F5C7F"/>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0F5C7F"/>
    <w:rPr>
      <w:rFonts w:ascii="Segoe UI" w:hAnsi="Segoe UI" w:cs="Segoe UI"/>
      <w:sz w:val="18"/>
      <w:szCs w:val="18"/>
    </w:rPr>
  </w:style>
  <w:style w:type="paragraph" w:customStyle="1" w:styleId="content-textcontainer">
    <w:name w:val="content-text__container"/>
    <w:basedOn w:val="Normal"/>
    <w:qFormat/>
    <w:rsid w:val="001700F3"/>
    <w:pPr>
      <w:spacing w:beforeAutospacing="1" w:afterAutospacing="1"/>
    </w:pPr>
    <w:rPr>
      <w:sz w:val="24"/>
      <w:szCs w:val="24"/>
    </w:rPr>
  </w:style>
  <w:style w:type="paragraph" w:styleId="ListParagraph">
    <w:name w:val="List Paragraph"/>
    <w:basedOn w:val="Normal"/>
    <w:uiPriority w:val="34"/>
    <w:qFormat/>
    <w:rsid w:val="00EA1667"/>
    <w:pPr>
      <w:spacing w:before="0" w:after="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3C04-5B10-4091-BDA1-235458E0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1379</Characters>
  <Application>Microsoft Office Word</Application>
  <DocSecurity>0</DocSecurity>
  <Lines>0</Lines>
  <Paragraphs>19</Paragraphs>
  <ScaleCrop>false</ScaleCrop>
  <Company>Camara Municipal</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4</cp:revision>
  <cp:lastPrinted>2021-02-03T12:45:00Z</cp:lastPrinted>
  <dcterms:created xsi:type="dcterms:W3CDTF">2021-02-25T12:51:00Z</dcterms:created>
  <dcterms:modified xsi:type="dcterms:W3CDTF">2023-03-09T10:31:53Z</dcterms:modified>
  <dc:language>pt-BR</dc:language>
</cp:coreProperties>
</file>