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9612A4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b/>
          <w:szCs w:val="24"/>
        </w:rPr>
        <w:t>ASSUNTO:</w:t>
      </w:r>
      <w:r>
        <w:rPr>
          <w:rFonts w:eastAsia="Calibri" w:cs="Calibri"/>
          <w:color w:val="333333"/>
          <w:szCs w:val="24"/>
        </w:rPr>
        <w:t xml:space="preserve"> Indico ao Exmo. Senhor Prefeito Municipal, Dr. Paulo de Oliveira e Silva, através da secretaria competente, a </w:t>
      </w:r>
      <w:r w:rsidR="00781243">
        <w:rPr>
          <w:rFonts w:eastAsia="Calibri" w:cs="Calibri"/>
          <w:color w:val="333333"/>
          <w:szCs w:val="24"/>
        </w:rPr>
        <w:t xml:space="preserve">adoção de providências imediatas com relação ao imóvel abandonado na </w:t>
      </w:r>
      <w:r>
        <w:rPr>
          <w:rFonts w:eastAsia="Calibri" w:cs="Calibri"/>
          <w:color w:val="333333"/>
          <w:szCs w:val="24"/>
        </w:rPr>
        <w:t xml:space="preserve">Av. Alcindo Barbosa, nº </w:t>
      </w:r>
      <w:r w:rsidR="00781243">
        <w:rPr>
          <w:rFonts w:eastAsia="Calibri" w:cs="Calibri"/>
          <w:color w:val="333333"/>
          <w:szCs w:val="24"/>
        </w:rPr>
        <w:t xml:space="preserve">512, que está afetando os moradores vizinhos, em razão do mato alto. </w:t>
      </w:r>
    </w:p>
    <w:p w:rsidR="009612A4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  <w:r>
        <w:rPr>
          <w:rFonts w:eastAsia="Calibri" w:cs="Calibri"/>
          <w:b/>
          <w:szCs w:val="24"/>
        </w:rPr>
        <w:t>DESPACHO:</w:t>
      </w:r>
    </w:p>
    <w:p w:rsidR="00781243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</w:p>
    <w:p w:rsidR="009612A4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szCs w:val="24"/>
        </w:rPr>
      </w:pPr>
      <w:r>
        <w:rPr>
          <w:rFonts w:eastAsia="Calibri" w:cs="Calibri"/>
          <w:b/>
          <w:szCs w:val="24"/>
        </w:rPr>
        <w:t>SALA DAS SESSÕES____/____/_____</w:t>
      </w:r>
    </w:p>
    <w:p w:rsidR="009612A4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781243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b/>
          <w:szCs w:val="24"/>
        </w:rPr>
      </w:pPr>
    </w:p>
    <w:p w:rsidR="009612A4">
      <w:pPr>
        <w:pBdr>
          <w:top w:val="single" w:sz="6" w:space="0" w:color="000000"/>
          <w:left w:val="single" w:sz="6" w:space="1" w:color="000000"/>
          <w:bottom w:val="single" w:sz="6" w:space="0" w:color="000000"/>
          <w:right w:val="single" w:sz="6" w:space="1" w:color="000000"/>
        </w:pBdr>
        <w:spacing w:line="360" w:lineRule="auto"/>
        <w:ind w:left="-284" w:right="-568"/>
        <w:jc w:val="both"/>
        <w:rPr>
          <w:rFonts w:eastAsia="Calibri" w:cs="Calibri"/>
          <w:szCs w:val="24"/>
        </w:rPr>
      </w:pPr>
      <w:r>
        <w:rPr>
          <w:rFonts w:eastAsia="Calibri" w:cs="Calibri"/>
          <w:szCs w:val="24"/>
        </w:rPr>
        <w:t xml:space="preserve">                                               </w:t>
      </w:r>
      <w:r>
        <w:rPr>
          <w:rFonts w:eastAsia="Calibri" w:cs="Calibri"/>
          <w:b/>
          <w:szCs w:val="24"/>
        </w:rPr>
        <w:t>PRESIDENTE DA MESA</w:t>
      </w:r>
      <w:r>
        <w:rPr>
          <w:rFonts w:eastAsia="Calibri" w:cs="Calibri"/>
          <w:szCs w:val="24"/>
        </w:rPr>
        <w:t xml:space="preserve">   </w:t>
      </w:r>
    </w:p>
    <w:p w:rsidR="005F1BDE">
      <w:pPr>
        <w:spacing w:line="360" w:lineRule="auto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 xml:space="preserve">                                        </w:t>
      </w:r>
    </w:p>
    <w:p w:rsidR="005F1BDE" w:rsidRPr="005F1BDE">
      <w:pPr>
        <w:spacing w:line="360" w:lineRule="auto"/>
        <w:jc w:val="both"/>
        <w:rPr>
          <w:rFonts w:cs="Calibri"/>
          <w:b/>
          <w:szCs w:val="24"/>
        </w:rPr>
      </w:pPr>
      <w:r>
        <w:rPr>
          <w:rFonts w:cs="Calibri"/>
          <w:b/>
          <w:szCs w:val="24"/>
        </w:rPr>
        <w:t xml:space="preserve">                                   </w:t>
      </w:r>
      <w:r w:rsidR="002528CB">
        <w:rPr>
          <w:rFonts w:cs="Calibri"/>
          <w:b/>
          <w:szCs w:val="24"/>
        </w:rPr>
        <w:t>INDICAÇÃO Nº</w:t>
      </w:r>
      <w:r>
        <w:rPr>
          <w:rFonts w:cs="Calibri"/>
          <w:b/>
          <w:szCs w:val="24"/>
        </w:rPr>
        <w:t xml:space="preserve"> </w:t>
      </w:r>
      <w:r>
        <w:rPr>
          <w:rFonts w:cs="Calibri"/>
          <w:b/>
          <w:szCs w:val="24"/>
        </w:rPr>
        <w:t>173</w:t>
      </w:r>
      <w:r w:rsidR="002528CB">
        <w:rPr>
          <w:rFonts w:cs="Calibri"/>
          <w:b/>
          <w:szCs w:val="24"/>
        </w:rPr>
        <w:t xml:space="preserve"> DE 202</w:t>
      </w:r>
      <w:r>
        <w:rPr>
          <w:rFonts w:cs="Calibri"/>
          <w:b/>
          <w:szCs w:val="24"/>
        </w:rPr>
        <w:t>3</w:t>
      </w:r>
    </w:p>
    <w:p w:rsidR="009612A4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SENHORA PRESIDENTE,</w:t>
      </w:r>
    </w:p>
    <w:p w:rsidR="009612A4">
      <w:pPr>
        <w:spacing w:line="360" w:lineRule="auto"/>
        <w:ind w:left="-284"/>
        <w:jc w:val="both"/>
        <w:rPr>
          <w:szCs w:val="24"/>
        </w:rPr>
      </w:pPr>
      <w:r>
        <w:rPr>
          <w:rFonts w:cs="Calibri"/>
          <w:b/>
          <w:szCs w:val="24"/>
        </w:rPr>
        <w:t>SENHORES VEREADORES,</w:t>
      </w:r>
    </w:p>
    <w:p w:rsidR="009612A4">
      <w:pPr>
        <w:spacing w:after="240" w:line="360" w:lineRule="auto"/>
        <w:ind w:left="-284" w:right="-710" w:firstLine="851"/>
        <w:jc w:val="both"/>
        <w:rPr>
          <w:szCs w:val="24"/>
        </w:rPr>
      </w:pPr>
      <w:r>
        <w:rPr>
          <w:rFonts w:cs="Times New Roman"/>
          <w:szCs w:val="24"/>
        </w:rPr>
        <w:t xml:space="preserve">Indico ao Exmo. Senhor Prefeito Municipal, Dr. Paulo de Oliveira e Silva, através das secretarias competentes, a </w:t>
      </w:r>
      <w:r w:rsidR="005F1BDE">
        <w:rPr>
          <w:rFonts w:cs="Times New Roman"/>
          <w:b/>
          <w:szCs w:val="24"/>
        </w:rPr>
        <w:t>realização de todas as medidas pertinentes por parte da administração pública municipal, para que sejam feitos</w:t>
      </w:r>
      <w:r>
        <w:rPr>
          <w:rFonts w:cs="Times New Roman"/>
          <w:b/>
          <w:szCs w:val="24"/>
        </w:rPr>
        <w:t xml:space="preserve"> s</w:t>
      </w:r>
      <w:r>
        <w:rPr>
          <w:rFonts w:cs="Times New Roman"/>
          <w:b/>
          <w:szCs w:val="24"/>
        </w:rPr>
        <w:t xml:space="preserve">erviços de capinação, </w:t>
      </w:r>
      <w:r>
        <w:rPr>
          <w:rFonts w:cs="Times New Roman"/>
          <w:b/>
          <w:szCs w:val="24"/>
        </w:rPr>
        <w:t>roçagem</w:t>
      </w:r>
      <w:r>
        <w:rPr>
          <w:rFonts w:cs="Times New Roman"/>
          <w:b/>
          <w:szCs w:val="24"/>
        </w:rPr>
        <w:t xml:space="preserve"> e limpeza no </w:t>
      </w:r>
      <w:r w:rsidR="005F1BDE">
        <w:rPr>
          <w:rFonts w:cs="Times New Roman"/>
          <w:b/>
          <w:szCs w:val="24"/>
        </w:rPr>
        <w:t>“</w:t>
      </w:r>
      <w:r w:rsidRPr="005F1BDE" w:rsidR="005F1BDE">
        <w:rPr>
          <w:rFonts w:cs="Times New Roman"/>
          <w:b/>
          <w:szCs w:val="24"/>
        </w:rPr>
        <w:t xml:space="preserve">imóvel abandonado”, localizado na </w:t>
      </w:r>
      <w:r>
        <w:rPr>
          <w:rFonts w:cs="Times New Roman"/>
          <w:b/>
          <w:szCs w:val="24"/>
        </w:rPr>
        <w:t xml:space="preserve">Av. Alcindo Barbosa, </w:t>
      </w:r>
      <w:r>
        <w:rPr>
          <w:rFonts w:cs="Times New Roman"/>
          <w:b/>
          <w:szCs w:val="24"/>
        </w:rPr>
        <w:t xml:space="preserve">nº </w:t>
      </w:r>
      <w:r w:rsidR="005F1BDE">
        <w:rPr>
          <w:rFonts w:cs="Times New Roman"/>
          <w:b/>
          <w:szCs w:val="24"/>
        </w:rPr>
        <w:t>512 – 512 fundos</w:t>
      </w:r>
      <w:r>
        <w:rPr>
          <w:rFonts w:cs="Times New Roman"/>
          <w:szCs w:val="24"/>
        </w:rPr>
        <w:t xml:space="preserve">, </w:t>
      </w:r>
      <w:r>
        <w:rPr>
          <w:rFonts w:cs="Times New Roman"/>
          <w:szCs w:val="24"/>
        </w:rPr>
        <w:t>considerando a situação do</w:t>
      </w:r>
      <w:r w:rsidR="005F1BDE">
        <w:rPr>
          <w:rFonts w:cs="Times New Roman"/>
          <w:szCs w:val="24"/>
        </w:rPr>
        <w:t xml:space="preserve"> local, conforme imagens anexas. Inclusive, acionando o proprietário, se for o caso, para que adote todas as medidas necessárias no prazo legal, </w:t>
      </w:r>
      <w:r w:rsidR="005F1BDE">
        <w:rPr>
          <w:rFonts w:cs="Times New Roman"/>
          <w:szCs w:val="24"/>
        </w:rPr>
        <w:t>sob pena</w:t>
      </w:r>
      <w:r w:rsidR="005F1BDE">
        <w:rPr>
          <w:rFonts w:cs="Times New Roman"/>
          <w:szCs w:val="24"/>
        </w:rPr>
        <w:t xml:space="preserve"> de adoção das medidas e penalidades previstas. </w:t>
      </w:r>
    </w:p>
    <w:p w:rsidR="009612A4" w:rsidRPr="005F1BDE">
      <w:pPr>
        <w:spacing w:after="240" w:line="360" w:lineRule="auto"/>
        <w:ind w:left="-284" w:right="-710" w:firstLine="851"/>
        <w:jc w:val="both"/>
        <w:rPr>
          <w:b/>
          <w:szCs w:val="24"/>
          <w:u w:val="single"/>
        </w:rPr>
      </w:pPr>
      <w:r>
        <w:t xml:space="preserve">A situação se torna ainda mais grave, </w:t>
      </w:r>
      <w:r w:rsidRPr="005F1BDE">
        <w:rPr>
          <w:b/>
          <w:u w:val="single"/>
        </w:rPr>
        <w:t xml:space="preserve">considerando a existência de </w:t>
      </w:r>
      <w:r w:rsidRPr="005F1BDE">
        <w:rPr>
          <w:b/>
          <w:u w:val="single"/>
        </w:rPr>
        <w:t>diversas</w:t>
      </w:r>
      <w:r w:rsidRPr="005F1BDE">
        <w:rPr>
          <w:b/>
          <w:u w:val="single"/>
        </w:rPr>
        <w:t xml:space="preserve"> </w:t>
      </w:r>
      <w:r w:rsidRPr="005F1BDE">
        <w:rPr>
          <w:b/>
          <w:u w:val="single"/>
        </w:rPr>
        <w:t>residências</w:t>
      </w:r>
      <w:r w:rsidRPr="005F1BDE" w:rsidR="00781243">
        <w:rPr>
          <w:b/>
          <w:u w:val="single"/>
        </w:rPr>
        <w:t xml:space="preserve"> e comércios vizinhos</w:t>
      </w:r>
      <w:r w:rsidRPr="005F1BDE">
        <w:rPr>
          <w:b/>
          <w:u w:val="single"/>
        </w:rPr>
        <w:t>,</w:t>
      </w:r>
      <w:r w:rsidRPr="005F1BDE" w:rsidR="00781243">
        <w:rPr>
          <w:b/>
          <w:u w:val="single"/>
        </w:rPr>
        <w:t xml:space="preserve"> que estão sofrendo com animais peçonhentos e demais problemas, situação que evidencia a necessidade</w:t>
      </w:r>
      <w:r w:rsidRPr="005F1BDE">
        <w:rPr>
          <w:b/>
          <w:u w:val="single"/>
        </w:rPr>
        <w:t xml:space="preserve"> </w:t>
      </w:r>
      <w:r w:rsidRPr="005F1BDE" w:rsidR="00781243">
        <w:rPr>
          <w:b/>
          <w:u w:val="single"/>
        </w:rPr>
        <w:t xml:space="preserve">providências </w:t>
      </w:r>
      <w:r w:rsidRPr="005F1BDE">
        <w:rPr>
          <w:b/>
          <w:u w:val="single"/>
        </w:rPr>
        <w:t>imediata</w:t>
      </w:r>
      <w:r w:rsidRPr="005F1BDE" w:rsidR="00781243">
        <w:rPr>
          <w:b/>
          <w:u w:val="single"/>
        </w:rPr>
        <w:t>s</w:t>
      </w:r>
      <w:r w:rsidRPr="005F1BDE">
        <w:rPr>
          <w:b/>
          <w:u w:val="single"/>
        </w:rPr>
        <w:t xml:space="preserve"> </w:t>
      </w:r>
      <w:r w:rsidRPr="005F1BDE">
        <w:rPr>
          <w:b/>
          <w:u w:val="single"/>
        </w:rPr>
        <w:t xml:space="preserve">pela administração pública, visando </w:t>
      </w:r>
      <w:r w:rsidRPr="005F1BDE" w:rsidR="005F1BDE">
        <w:rPr>
          <w:b/>
          <w:u w:val="single"/>
        </w:rPr>
        <w:t>à</w:t>
      </w:r>
      <w:r w:rsidRPr="005F1BDE">
        <w:rPr>
          <w:b/>
          <w:u w:val="single"/>
        </w:rPr>
        <w:t xml:space="preserve"> proteção </w:t>
      </w:r>
      <w:r w:rsidRPr="005F1BDE" w:rsidR="00781243">
        <w:rPr>
          <w:b/>
          <w:u w:val="single"/>
        </w:rPr>
        <w:t xml:space="preserve">da população. </w:t>
      </w:r>
    </w:p>
    <w:p w:rsidR="009612A4" w:rsidP="00781243">
      <w:pPr>
        <w:spacing w:after="240" w:line="360" w:lineRule="auto"/>
        <w:ind w:left="-1276" w:right="-1419"/>
        <w:jc w:val="both"/>
      </w:pPr>
      <w:r>
        <w:rPr>
          <w:noProof/>
          <w:lang w:eastAsia="pt-BR"/>
        </w:rPr>
        <w:t xml:space="preserve">   </w:t>
      </w:r>
      <w:r>
        <w:rPr>
          <w:noProof/>
          <w:lang w:eastAsia="pt-BR"/>
        </w:rPr>
        <w:drawing>
          <wp:inline distT="0" distB="0" distL="0" distR="0">
            <wp:extent cx="2823210" cy="4892040"/>
            <wp:effectExtent l="19050" t="0" r="0" b="0"/>
            <wp:docPr id="3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9279335" name="Picture 7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551" cy="4892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tab/>
        <w:t xml:space="preserve"> </w:t>
      </w:r>
      <w:r>
        <w:rPr>
          <w:noProof/>
          <w:lang w:eastAsia="pt-BR"/>
        </w:rPr>
        <w:drawing>
          <wp:inline distT="0" distB="0" distL="0" distR="0">
            <wp:extent cx="3143250" cy="4886209"/>
            <wp:effectExtent l="19050" t="0" r="0" b="0"/>
            <wp:docPr id="5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7246175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526" cy="48928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243" w:rsidRPr="005F1BDE" w:rsidP="005F1BDE">
      <w:pPr>
        <w:spacing w:after="240" w:line="360" w:lineRule="auto"/>
        <w:ind w:left="-1276" w:right="-1419"/>
        <w:jc w:val="both"/>
      </w:pPr>
      <w:r>
        <w:rPr>
          <w:noProof/>
          <w:lang w:eastAsia="pt-BR"/>
        </w:rPr>
        <w:drawing>
          <wp:inline distT="0" distB="0" distL="0" distR="0">
            <wp:extent cx="6496050" cy="3025140"/>
            <wp:effectExtent l="1905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507521" name="Picture 1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0640" cy="3027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12A4">
      <w:pPr>
        <w:spacing w:after="240" w:line="360" w:lineRule="auto"/>
        <w:ind w:left="-284" w:right="-567" w:firstLine="851"/>
        <w:jc w:val="both"/>
        <w:rPr>
          <w:szCs w:val="24"/>
        </w:rPr>
      </w:pPr>
      <w:r>
        <w:rPr>
          <w:rFonts w:cs="Times New Roman"/>
          <w:szCs w:val="24"/>
        </w:rPr>
        <w:t>Nesse sentido, com fundamento no artigo 160 da resolução 276/2010 (Regimento inte</w:t>
      </w:r>
      <w:r>
        <w:rPr>
          <w:rFonts w:cs="Times New Roman"/>
          <w:szCs w:val="24"/>
        </w:rPr>
        <w:t xml:space="preserve">rno), considerando o interesse público presente, solicito a </w:t>
      </w:r>
      <w:r w:rsidR="005F1BDE">
        <w:rPr>
          <w:rFonts w:cs="Times New Roman"/>
          <w:szCs w:val="24"/>
        </w:rPr>
        <w:t xml:space="preserve">adoção das medidas previstas, visando, acima de tudo, a preservação da saúde, da vida e do bem-estar de </w:t>
      </w:r>
      <w:r w:rsidR="005F1BDE">
        <w:rPr>
          <w:rFonts w:cs="Times New Roman"/>
          <w:szCs w:val="24"/>
        </w:rPr>
        <w:t>todos as</w:t>
      </w:r>
      <w:r w:rsidR="005F1BDE">
        <w:rPr>
          <w:rFonts w:cs="Times New Roman"/>
          <w:szCs w:val="24"/>
        </w:rPr>
        <w:t xml:space="preserve"> pessoas d</w:t>
      </w:r>
      <w:r>
        <w:rPr>
          <w:rFonts w:cs="Times New Roman"/>
          <w:szCs w:val="24"/>
        </w:rPr>
        <w:t>a referida região.</w:t>
      </w:r>
    </w:p>
    <w:p w:rsidR="009612A4">
      <w:pPr>
        <w:spacing w:after="240" w:line="360" w:lineRule="auto"/>
        <w:ind w:left="567" w:right="-567"/>
        <w:jc w:val="both"/>
        <w:rPr>
          <w:szCs w:val="24"/>
        </w:rPr>
      </w:pPr>
      <w:r>
        <w:rPr>
          <w:rFonts w:cs="Times New Roman"/>
          <w:szCs w:val="24"/>
        </w:rPr>
        <w:t>Por fim, reitero os protestos de respeito e consideração.</w:t>
      </w:r>
    </w:p>
    <w:p w:rsidR="009612A4">
      <w:pPr>
        <w:spacing w:after="240" w:line="360" w:lineRule="auto"/>
        <w:ind w:left="567" w:right="-567"/>
        <w:jc w:val="both"/>
        <w:rPr>
          <w:rFonts w:cs="Times New Roman"/>
        </w:rPr>
      </w:pPr>
    </w:p>
    <w:p w:rsidR="009612A4">
      <w:pPr>
        <w:spacing w:after="240" w:line="360" w:lineRule="auto"/>
        <w:ind w:left="567" w:right="-567" w:hanging="851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SALA DAS SESSÕES “VEREADOR SANTO RÓTOLLI”, em </w:t>
      </w:r>
      <w:r w:rsidR="005F1BDE">
        <w:rPr>
          <w:rFonts w:cs="Times New Roman"/>
          <w:b/>
          <w:szCs w:val="24"/>
        </w:rPr>
        <w:t>17 de março de 2023</w:t>
      </w:r>
    </w:p>
    <w:p w:rsidR="009612A4">
      <w:pPr>
        <w:spacing w:line="360" w:lineRule="auto"/>
        <w:ind w:right="-567"/>
        <w:jc w:val="both"/>
        <w:rPr>
          <w:rFonts w:cs="Times New Roman"/>
          <w:b/>
          <w:szCs w:val="24"/>
        </w:rPr>
      </w:pPr>
    </w:p>
    <w:p w:rsidR="009612A4">
      <w:pPr>
        <w:spacing w:line="360" w:lineRule="auto"/>
        <w:ind w:right="-567"/>
        <w:jc w:val="both"/>
        <w:rPr>
          <w:rFonts w:cs="Times New Roman"/>
          <w:b/>
          <w:szCs w:val="24"/>
        </w:rPr>
      </w:pPr>
    </w:p>
    <w:p w:rsidR="009612A4">
      <w:pPr>
        <w:spacing w:line="360" w:lineRule="auto"/>
        <w:ind w:right="-567"/>
        <w:jc w:val="both"/>
        <w:rPr>
          <w:szCs w:val="24"/>
        </w:rPr>
      </w:pPr>
      <w:r>
        <w:rPr>
          <w:rFonts w:cs="Times New Roman"/>
          <w:b/>
          <w:szCs w:val="24"/>
        </w:rPr>
        <w:t xml:space="preserve">                             DRA. JOELMA FRANCO DA CUNHA</w:t>
      </w:r>
    </w:p>
    <w:p w:rsidR="009612A4">
      <w:pPr>
        <w:spacing w:line="360" w:lineRule="auto"/>
        <w:ind w:right="-567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 xml:space="preserve">                                              VEREADORA</w:t>
      </w:r>
    </w:p>
    <w:p w:rsidR="005F1BDE" w:rsidRPr="006B293B" w:rsidP="005F1BDE">
      <w:pPr>
        <w:rPr>
          <w:i/>
          <w:sz w:val="18"/>
        </w:rPr>
      </w:pPr>
      <w:r w:rsidRPr="006B293B">
        <w:rPr>
          <w:i/>
          <w:sz w:val="18"/>
        </w:rPr>
        <w:t xml:space="preserve">(“Esta página de assinaturas é parte integrante e indissociável </w:t>
      </w:r>
      <w:r>
        <w:rPr>
          <w:i/>
          <w:sz w:val="18"/>
        </w:rPr>
        <w:t xml:space="preserve">da Indicação </w:t>
      </w:r>
      <w:r w:rsidRPr="006B293B">
        <w:rPr>
          <w:i/>
          <w:sz w:val="18"/>
        </w:rPr>
        <w:t xml:space="preserve">nº </w:t>
      </w:r>
      <w:r>
        <w:rPr>
          <w:i/>
          <w:sz w:val="18"/>
        </w:rPr>
        <w:t>173</w:t>
      </w:r>
      <w:r>
        <w:rPr>
          <w:i/>
          <w:sz w:val="18"/>
        </w:rPr>
        <w:t xml:space="preserve"> </w:t>
      </w:r>
      <w:r w:rsidRPr="006B293B">
        <w:rPr>
          <w:i/>
          <w:sz w:val="18"/>
        </w:rPr>
        <w:t xml:space="preserve"> </w:t>
      </w:r>
      <w:r w:rsidRPr="006B293B">
        <w:rPr>
          <w:i/>
          <w:sz w:val="18"/>
        </w:rPr>
        <w:t xml:space="preserve">de </w:t>
      </w:r>
      <w:r>
        <w:rPr>
          <w:i/>
          <w:sz w:val="18"/>
        </w:rPr>
        <w:t>17 de março de 2023</w:t>
      </w:r>
      <w:r>
        <w:rPr>
          <w:i/>
          <w:sz w:val="18"/>
        </w:rPr>
        <w:t xml:space="preserve">, </w:t>
      </w:r>
      <w:r w:rsidRPr="006B293B">
        <w:rPr>
          <w:i/>
          <w:sz w:val="18"/>
        </w:rPr>
        <w:t xml:space="preserve"> de autoria da Vereadora Joelma Franco da Cunha -  </w:t>
      </w:r>
      <w:r w:rsidRPr="006B293B">
        <w:rPr>
          <w:i/>
          <w:sz w:val="18"/>
        </w:rPr>
        <w:t>Doc</w:t>
      </w:r>
      <w:r w:rsidRPr="006B293B">
        <w:rPr>
          <w:i/>
          <w:sz w:val="18"/>
        </w:rPr>
        <w:t xml:space="preserve"> de </w:t>
      </w:r>
      <w:r>
        <w:rPr>
          <w:i/>
          <w:sz w:val="18"/>
        </w:rPr>
        <w:t xml:space="preserve">três </w:t>
      </w:r>
      <w:r w:rsidRPr="006B293B">
        <w:rPr>
          <w:i/>
          <w:sz w:val="18"/>
        </w:rPr>
        <w:t>lauda</w:t>
      </w:r>
      <w:r>
        <w:rPr>
          <w:i/>
          <w:sz w:val="18"/>
        </w:rPr>
        <w:t>.</w:t>
      </w:r>
      <w:r w:rsidRPr="006B293B">
        <w:rPr>
          <w:i/>
          <w:sz w:val="18"/>
        </w:rPr>
        <w:t>”)</w:t>
      </w:r>
    </w:p>
    <w:p w:rsidR="005F1BDE">
      <w:pPr>
        <w:spacing w:line="360" w:lineRule="auto"/>
        <w:ind w:right="-567"/>
        <w:jc w:val="both"/>
        <w:rPr>
          <w:szCs w:val="24"/>
        </w:rPr>
      </w:pPr>
    </w:p>
    <w:sectPr w:rsidSect="009612A4">
      <w:headerReference w:type="default" r:id="rId8"/>
      <w:footerReference w:type="default" r:id="rId9"/>
      <w:pgSz w:w="11906" w:h="16838"/>
      <w:pgMar w:top="1417" w:right="1701" w:bottom="1417" w:left="1701" w:header="1077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15460362"/>
      <w:docPartObj>
        <w:docPartGallery w:val="Page Numbers (Top of Page)"/>
        <w:docPartUnique/>
      </w:docPartObj>
    </w:sdtPr>
    <w:sdtContent>
      <w:p w:rsidR="009612A4">
        <w:pPr>
          <w:pStyle w:val="Footer"/>
          <w:jc w:val="center"/>
          <w:rPr>
            <w:sz w:val="18"/>
          </w:rPr>
        </w:pPr>
      </w:p>
      <w:p w:rsidR="009612A4">
        <w:pPr>
          <w:pStyle w:val="Footer"/>
          <w:jc w:val="center"/>
          <w:rPr>
            <w:sz w:val="18"/>
          </w:rPr>
        </w:pPr>
      </w:p>
      <w:p w:rsidR="009612A4">
        <w:pPr>
          <w:pStyle w:val="Footer"/>
          <w:jc w:val="center"/>
          <w:rPr>
            <w:rFonts w:eastAsia="Calibri"/>
            <w:sz w:val="18"/>
          </w:rPr>
        </w:pPr>
        <w:r>
          <w:rPr>
            <w:rFonts w:eastAsia="Calibri"/>
            <w:sz w:val="18"/>
          </w:rPr>
          <w:t xml:space="preserve">Rua Dr. José Alves, 129 - Centro - </w:t>
        </w:r>
        <w:r>
          <w:rPr>
            <w:rFonts w:eastAsia="Calibri"/>
            <w:sz w:val="18"/>
          </w:rPr>
          <w:t>Fone :</w:t>
        </w:r>
        <w:r>
          <w:rPr>
            <w:rFonts w:eastAsia="Calibri"/>
            <w:sz w:val="18"/>
          </w:rPr>
          <w:t xml:space="preserve"> (019) 3814.1200 - Fax: (019) 3814.1224 – Mogi Mirim - SP</w:t>
        </w:r>
      </w:p>
      <w:p w:rsidR="009612A4">
        <w:pPr>
          <w:pStyle w:val="Footer"/>
          <w:jc w:val="center"/>
          <w:rPr>
            <w:sz w:val="18"/>
          </w:rPr>
        </w:pPr>
      </w:p>
    </w:sdtContent>
  </w:sdt>
  <w:p w:rsidR="009612A4">
    <w:pPr>
      <w:pStyle w:val="Footer"/>
      <w:rPr>
        <w:sz w:val="18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2A4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pict>
        <v:shape id="_x0000_s2049" style="width:89.7pt;height:61.8pt;margin-top:36.25pt;margin-left:49.05pt;mso-position-horizontal-relative:page;mso-position-vertical-relative:page;mso-wrap-style:none;position:absolute;v-text-anchor:middle;z-index:251658240" coordsize="1000,1000" o:allowincell="f" path="m,l-127,l-127,-127l,-127xe" fillcolor="white" stroked="f" strokecolor="#3465a4">
          <v:fill opacity="0" color2="black" type="solid" o:detectmouseclick="t"/>
          <v:stroke joinstyle="round" endcap="flat"/>
        </v:shape>
      </w:pict>
    </w:r>
    <w:r w:rsidR="002528CB">
      <w:rPr>
        <w:b/>
        <w:sz w:val="34"/>
      </w:rPr>
      <w:t>CÂMARA MUNICIPAL DE MOGI MIRIM</w:t>
    </w:r>
  </w:p>
  <w:p w:rsidR="009612A4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9612A4">
    <w:pPr>
      <w:pStyle w:val="Header"/>
    </w:pPr>
  </w:p>
  <w:p w:rsidR="009612A4">
    <w:pPr>
      <w:pStyle w:val="Header"/>
    </w:pPr>
  </w:p>
  <w:p w:rsidR="009612A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compat/>
  <w:rsids>
    <w:rsidRoot w:val="009612A4"/>
    <w:rsid w:val="002528CB"/>
    <w:rsid w:val="005F1BDE"/>
    <w:rsid w:val="006B293B"/>
    <w:rsid w:val="00781243"/>
    <w:rsid w:val="009612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bealhoChar">
    <w:name w:val="Cabeçalho Char"/>
    <w:basedOn w:val="DefaultParagraphFont"/>
    <w:link w:val="Header"/>
    <w:uiPriority w:val="99"/>
    <w:semiHidden/>
    <w:qFormat/>
    <w:rsid w:val="002F0499"/>
  </w:style>
  <w:style w:type="character" w:customStyle="1" w:styleId="RodapChar">
    <w:name w:val="Rodapé Char"/>
    <w:basedOn w:val="DefaultParagraphFont"/>
    <w:link w:val="Footer"/>
    <w:uiPriority w:val="99"/>
    <w:qFormat/>
    <w:rsid w:val="002F0499"/>
  </w:style>
  <w:style w:type="character" w:customStyle="1" w:styleId="TextodebaloChar">
    <w:name w:val="Texto de balão Char"/>
    <w:basedOn w:val="DefaultParagraphFont"/>
    <w:link w:val="BalloonText"/>
    <w:uiPriority w:val="99"/>
    <w:semiHidden/>
    <w:qFormat/>
    <w:rsid w:val="002F0499"/>
    <w:rPr>
      <w:rFonts w:ascii="Tahoma" w:hAnsi="Tahoma" w:cs="Tahoma"/>
      <w:sz w:val="16"/>
      <w:szCs w:val="16"/>
    </w:rPr>
  </w:style>
  <w:style w:type="character" w:customStyle="1" w:styleId="TextosemFormataoChar">
    <w:name w:val="Texto sem Formatação Char"/>
    <w:basedOn w:val="DefaultParagraphFont"/>
    <w:link w:val="PlainText"/>
    <w:qFormat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qFormat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ncoradanotaderodap">
    <w:name w:val="Âncora da nota de rodapé"/>
    <w:rsid w:val="009612A4"/>
    <w:rPr>
      <w:vertAlign w:val="superscript"/>
    </w:rPr>
  </w:style>
  <w:style w:type="character" w:customStyle="1" w:styleId="FootnoteCharacters">
    <w:name w:val="Footnote Characters"/>
    <w:qFormat/>
    <w:rsid w:val="00276067"/>
    <w:rPr>
      <w:vertAlign w:val="superscript"/>
    </w:rPr>
  </w:style>
  <w:style w:type="paragraph" w:customStyle="1" w:styleId="Ttulo1">
    <w:name w:val="Título1"/>
    <w:basedOn w:val="Normal"/>
    <w:next w:val="BodyText"/>
    <w:qFormat/>
    <w:rsid w:val="009612A4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9612A4"/>
    <w:pPr>
      <w:spacing w:after="140"/>
    </w:pPr>
  </w:style>
  <w:style w:type="paragraph" w:styleId="List">
    <w:name w:val="List"/>
    <w:basedOn w:val="BodyText"/>
    <w:rsid w:val="009612A4"/>
    <w:rPr>
      <w:rFonts w:cs="Lucida Sans"/>
    </w:rPr>
  </w:style>
  <w:style w:type="paragraph" w:customStyle="1" w:styleId="Caption">
    <w:name w:val="Caption"/>
    <w:basedOn w:val="Normal"/>
    <w:qFormat/>
    <w:rsid w:val="009612A4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ndice">
    <w:name w:val="Índice"/>
    <w:basedOn w:val="Normal"/>
    <w:qFormat/>
    <w:rsid w:val="009612A4"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  <w:rsid w:val="009612A4"/>
  </w:style>
  <w:style w:type="paragraph" w:customStyle="1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qFormat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customStyle="1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qFormat/>
    <w:rsid w:val="003F3A7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  <w:style w:type="paragraph" w:customStyle="1" w:styleId="Contedodoquadro">
    <w:name w:val="Conteúdo do quadro"/>
    <w:basedOn w:val="Normal"/>
    <w:qFormat/>
    <w:rsid w:val="009612A4"/>
  </w:style>
  <w:style w:type="paragraph" w:styleId="Header0">
    <w:name w:val="header"/>
    <w:basedOn w:val="Normal"/>
    <w:link w:val="CabealhoChar1"/>
    <w:semiHidden/>
    <w:unhideWhenUsed/>
    <w:rsid w:val="007812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DefaultParagraphFont"/>
    <w:link w:val="Header0"/>
    <w:semiHidden/>
    <w:rsid w:val="00781243"/>
  </w:style>
  <w:style w:type="paragraph" w:styleId="Footer0">
    <w:name w:val="footer"/>
    <w:basedOn w:val="Normal"/>
    <w:link w:val="RodapChar1"/>
    <w:semiHidden/>
    <w:unhideWhenUsed/>
    <w:rsid w:val="007812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1">
    <w:name w:val="Rodapé Char1"/>
    <w:basedOn w:val="DefaultParagraphFont"/>
    <w:link w:val="Footer0"/>
    <w:semiHidden/>
    <w:rsid w:val="0078124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1317A-0D0C-4A8C-B904-5ADD5184F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331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Guilherme Souza</cp:lastModifiedBy>
  <cp:revision>2</cp:revision>
  <cp:lastPrinted>2022-03-18T15:36:00Z</cp:lastPrinted>
  <dcterms:created xsi:type="dcterms:W3CDTF">2023-03-17T17:30:00Z</dcterms:created>
  <dcterms:modified xsi:type="dcterms:W3CDTF">2023-03-17T17:30:00Z</dcterms:modified>
  <dc:language>pt-BR</dc:language>
</cp:coreProperties>
</file>