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BB" w:rsidRDefault="00AD42BB" w:rsidP="00AD42BB">
      <w:pPr>
        <w:jc w:val="both"/>
        <w:rPr>
          <w:rFonts w:ascii="Times" w:eastAsia="MS Mincho" w:hAnsi="Times" w:cs="Arial"/>
          <w:b/>
          <w:szCs w:val="24"/>
        </w:rPr>
      </w:pPr>
      <w:r>
        <w:rPr>
          <w:rFonts w:ascii="Times" w:eastAsia="MS Mincho" w:hAnsi="Times" w:cs="Arial"/>
          <w:b/>
          <w:szCs w:val="24"/>
        </w:rPr>
        <w:t>MENSAGEM Nº 012/23</w:t>
      </w:r>
    </w:p>
    <w:p w:rsidR="00AD42BB" w:rsidRDefault="00AD42BB" w:rsidP="00AD42BB">
      <w:pPr>
        <w:jc w:val="both"/>
        <w:rPr>
          <w:rFonts w:ascii="Times" w:eastAsia="MS Mincho" w:hAnsi="Times" w:cs="Arial"/>
          <w:sz w:val="20"/>
          <w:szCs w:val="20"/>
        </w:rPr>
      </w:pPr>
      <w:r>
        <w:rPr>
          <w:rFonts w:ascii="Times" w:eastAsia="MS Mincho" w:hAnsi="Times" w:cs="Arial"/>
          <w:sz w:val="20"/>
        </w:rPr>
        <w:t>[Proc. Adm. nº 13554/2022]</w:t>
      </w:r>
    </w:p>
    <w:p w:rsidR="00AD42BB" w:rsidRDefault="00AD42BB" w:rsidP="00AD42BB">
      <w:pPr>
        <w:jc w:val="right"/>
        <w:rPr>
          <w:rFonts w:ascii="Times" w:eastAsia="MS Mincho" w:hAnsi="Times" w:cs="Arial"/>
          <w:sz w:val="18"/>
          <w:szCs w:val="18"/>
        </w:rPr>
      </w:pPr>
    </w:p>
    <w:p w:rsidR="00AD42BB" w:rsidRDefault="00AD42BB" w:rsidP="00AD42BB">
      <w:pPr>
        <w:jc w:val="right"/>
        <w:rPr>
          <w:rFonts w:ascii="Times" w:eastAsia="MS Mincho" w:hAnsi="Times" w:cs="Arial"/>
          <w:sz w:val="24"/>
          <w:szCs w:val="24"/>
        </w:rPr>
      </w:pPr>
      <w:r>
        <w:rPr>
          <w:rFonts w:ascii="Times" w:eastAsia="MS Mincho" w:hAnsi="Times" w:cs="Arial"/>
          <w:szCs w:val="24"/>
        </w:rPr>
        <w:t>Mogi Mirim, 14 de março de 2 023.</w:t>
      </w:r>
    </w:p>
    <w:p w:rsidR="00AD42BB" w:rsidRDefault="00AD42BB" w:rsidP="00AD42BB">
      <w:pPr>
        <w:jc w:val="both"/>
        <w:rPr>
          <w:rFonts w:ascii="Times" w:eastAsia="MS Mincho" w:hAnsi="Times" w:cs="Arial"/>
          <w:szCs w:val="24"/>
        </w:rPr>
      </w:pPr>
    </w:p>
    <w:p w:rsidR="00AD42BB" w:rsidRDefault="00AD42BB" w:rsidP="00AD42BB">
      <w:pPr>
        <w:jc w:val="both"/>
        <w:rPr>
          <w:rFonts w:ascii="Times" w:eastAsia="MS Mincho" w:hAnsi="Times" w:cs="Arial"/>
          <w:szCs w:val="24"/>
        </w:rPr>
      </w:pPr>
    </w:p>
    <w:p w:rsidR="00AD42BB" w:rsidRDefault="00AD42BB" w:rsidP="00AD42B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:rsidR="00AD42BB" w:rsidRDefault="00AD42BB" w:rsidP="00AD42B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:rsidR="00AD42BB" w:rsidRDefault="00AD42BB" w:rsidP="00AD42B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AD42BB" w:rsidRDefault="00AD42BB" w:rsidP="00AD42BB">
      <w:pPr>
        <w:pStyle w:val="Ttulo1"/>
        <w:rPr>
          <w:rFonts w:ascii="Palatino Linotype" w:eastAsia="Times New Roman" w:hAnsi="Palatino Linotype" w:cs="Palatino Linotype"/>
          <w:bCs w:val="0"/>
          <w:color w:val="333333"/>
          <w:sz w:val="24"/>
          <w:szCs w:val="24"/>
        </w:rPr>
      </w:pPr>
    </w:p>
    <w:p w:rsidR="00AD42BB" w:rsidRDefault="00AD42BB" w:rsidP="00AD42BB">
      <w:pPr>
        <w:jc w:val="both"/>
        <w:rPr>
          <w:rFonts w:ascii="Times New Roman" w:eastAsia="MS Mincho" w:hAnsi="Times New Roman" w:cs="Times New Roman"/>
          <w:color w:val="333333"/>
          <w:szCs w:val="24"/>
        </w:rPr>
      </w:pPr>
      <w:r>
        <w:rPr>
          <w:rFonts w:eastAsia="MS Mincho" w:cs="Times New Roman"/>
          <w:color w:val="333333"/>
          <w:szCs w:val="24"/>
        </w:rPr>
        <w:t>Senhor Presidente,</w:t>
      </w:r>
    </w:p>
    <w:p w:rsidR="00AD42BB" w:rsidRDefault="00AD42BB" w:rsidP="00AD42BB">
      <w:pPr>
        <w:jc w:val="both"/>
        <w:rPr>
          <w:rFonts w:ascii="Times" w:eastAsia="Times New Roman" w:hAnsi="Times" w:cs="Arial"/>
          <w:szCs w:val="24"/>
        </w:rPr>
      </w:pPr>
    </w:p>
    <w:p w:rsidR="00AD42BB" w:rsidRDefault="00AD42BB" w:rsidP="00AD42BB">
      <w:pPr>
        <w:ind w:firstLine="3740"/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eastAsia="MS Mincho" w:cs="Times New Roman"/>
          <w:szCs w:val="24"/>
        </w:rPr>
        <w:t xml:space="preserve">Busca-se com </w:t>
      </w:r>
      <w:proofErr w:type="gramStart"/>
      <w:r>
        <w:rPr>
          <w:rFonts w:eastAsia="MS Mincho" w:cs="Times New Roman"/>
          <w:szCs w:val="24"/>
        </w:rPr>
        <w:t>o incluso Projeto de Lei a necessária</w:t>
      </w:r>
      <w:proofErr w:type="gramEnd"/>
      <w:r>
        <w:rPr>
          <w:rFonts w:eastAsia="MS Mincho" w:cs="Times New Roman"/>
          <w:szCs w:val="24"/>
        </w:rPr>
        <w:t xml:space="preserve"> e indispensável autorização legislativa para que este Poder Executivo possa realizar a concessão de uso de área pública em favor da Associação da Pessoa com Deficiência de Mogi Mirim, área esta localizada na Avenida Jacareí, Bairro do Mirante, contendo 2.121,65 metros quadrados.</w:t>
      </w:r>
    </w:p>
    <w:p w:rsidR="00AD42BB" w:rsidRDefault="00AD42BB" w:rsidP="00AD42BB">
      <w:pPr>
        <w:ind w:firstLine="3740"/>
        <w:jc w:val="both"/>
        <w:rPr>
          <w:rFonts w:eastAsia="MS Mincho" w:cs="Times New Roman"/>
          <w:sz w:val="18"/>
          <w:szCs w:val="18"/>
        </w:rPr>
      </w:pPr>
    </w:p>
    <w:p w:rsidR="00AD42BB" w:rsidRDefault="00AD42BB" w:rsidP="00AD42BB">
      <w:pPr>
        <w:ind w:firstLine="3740"/>
        <w:jc w:val="both"/>
        <w:rPr>
          <w:rFonts w:eastAsia="MS Mincho" w:cs="Times New Roman"/>
          <w:sz w:val="24"/>
          <w:szCs w:val="24"/>
        </w:rPr>
      </w:pPr>
      <w:r>
        <w:rPr>
          <w:rFonts w:eastAsia="MS Mincho" w:cs="Times New Roman"/>
          <w:szCs w:val="24"/>
        </w:rPr>
        <w:t>Por força da Lei Municipal nº 6.108/2019 foi concedido uma área localizada no Jardim Patrícia, porém foi necessário cancelar tal concessão por motivos de força maior, moradores do local não aceitaram a instalação da entidade.</w:t>
      </w:r>
    </w:p>
    <w:p w:rsidR="00AD42BB" w:rsidRDefault="00AD42BB" w:rsidP="00AD42BB">
      <w:pPr>
        <w:ind w:firstLine="3740"/>
        <w:jc w:val="both"/>
        <w:rPr>
          <w:rFonts w:eastAsia="MS Mincho" w:cs="Times New Roman"/>
          <w:szCs w:val="24"/>
        </w:rPr>
      </w:pPr>
    </w:p>
    <w:p w:rsidR="00AD42BB" w:rsidRDefault="00AD42BB" w:rsidP="00AD42BB">
      <w:pPr>
        <w:ind w:firstLine="3740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Todavia, antes disso, como é de conhecimento de Vossa Excelência e dos demais Vereadores, a entidade teve o imóvel onde estava </w:t>
      </w:r>
      <w:proofErr w:type="gramStart"/>
      <w:r>
        <w:rPr>
          <w:rFonts w:eastAsia="MS Mincho" w:cs="Times New Roman"/>
          <w:szCs w:val="24"/>
        </w:rPr>
        <w:t>instalada consumido</w:t>
      </w:r>
      <w:proofErr w:type="gramEnd"/>
      <w:r>
        <w:rPr>
          <w:rFonts w:eastAsia="MS Mincho" w:cs="Times New Roman"/>
          <w:szCs w:val="24"/>
        </w:rPr>
        <w:t xml:space="preserve"> pelo fogo, o que inviabilizou por completo o atendimento que vinha sendo disponibilizado de forma gratuita aos seus assistidos.</w:t>
      </w:r>
    </w:p>
    <w:p w:rsidR="00AD42BB" w:rsidRDefault="00AD42BB" w:rsidP="00AD42BB">
      <w:pPr>
        <w:ind w:firstLine="3740"/>
        <w:jc w:val="both"/>
        <w:rPr>
          <w:rFonts w:eastAsia="MS Mincho" w:cs="Times New Roman"/>
          <w:szCs w:val="24"/>
        </w:rPr>
      </w:pPr>
    </w:p>
    <w:p w:rsidR="00AD42BB" w:rsidRDefault="00AD42BB" w:rsidP="00AD42BB">
      <w:pPr>
        <w:ind w:firstLine="3740"/>
        <w:jc w:val="both"/>
        <w:rPr>
          <w:rFonts w:eastAsia="Times New Roman" w:cs="Times New Roman"/>
          <w:szCs w:val="24"/>
          <w:shd w:val="clear" w:color="auto" w:fill="FFFFFF"/>
        </w:rPr>
      </w:pPr>
      <w:r>
        <w:rPr>
          <w:rFonts w:eastAsia="MS Mincho" w:cs="Times New Roman"/>
          <w:szCs w:val="24"/>
        </w:rPr>
        <w:t xml:space="preserve">A entidade em comento presta </w:t>
      </w:r>
      <w:r>
        <w:rPr>
          <w:rFonts w:cs="Times New Roman"/>
          <w:szCs w:val="24"/>
          <w:shd w:val="clear" w:color="auto" w:fill="FFFFFF"/>
        </w:rPr>
        <w:t xml:space="preserve">atendimentos gratuitos de fisioterapia, psicologia, terapia ocupacional e serviço social para pacientes neurológicos, além de pacientes ortopédicos. </w:t>
      </w:r>
    </w:p>
    <w:p w:rsidR="00AD42BB" w:rsidRDefault="00AD42BB" w:rsidP="00AD42BB">
      <w:pPr>
        <w:ind w:firstLine="3740"/>
        <w:jc w:val="both"/>
        <w:rPr>
          <w:rFonts w:eastAsia="MS Mincho" w:cs="Times New Roman"/>
          <w:sz w:val="20"/>
          <w:szCs w:val="20"/>
        </w:rPr>
      </w:pPr>
    </w:p>
    <w:p w:rsidR="00AD42BB" w:rsidRDefault="00AD42BB" w:rsidP="00AD42BB">
      <w:pPr>
        <w:ind w:firstLine="3740"/>
        <w:jc w:val="both"/>
        <w:rPr>
          <w:rFonts w:eastAsia="MS Mincho" w:cs="Times New Roman"/>
          <w:sz w:val="24"/>
          <w:szCs w:val="24"/>
        </w:rPr>
      </w:pPr>
      <w:r>
        <w:rPr>
          <w:rFonts w:cs="Times New Roman"/>
          <w:szCs w:val="24"/>
          <w:shd w:val="clear" w:color="auto" w:fill="FFFFFF"/>
        </w:rPr>
        <w:t>Dito isso, esta Municipalidade está disposta a continuar ajudando a entidade com a concessão de uso de área de terreno de sua propriedade, como já mencionado acima, onde se poderá proporcionar um atendimento ainda melhor aos seus assistidos.</w:t>
      </w:r>
    </w:p>
    <w:p w:rsidR="00AD42BB" w:rsidRDefault="00AD42BB" w:rsidP="00AD42BB">
      <w:pPr>
        <w:ind w:firstLine="3740"/>
        <w:jc w:val="both"/>
        <w:rPr>
          <w:rFonts w:ascii="Times" w:eastAsia="MS Mincho" w:hAnsi="Times" w:cs="Arial"/>
          <w:sz w:val="20"/>
          <w:szCs w:val="20"/>
        </w:rPr>
      </w:pPr>
    </w:p>
    <w:p w:rsidR="00AD42BB" w:rsidRDefault="00AD42BB" w:rsidP="00AD42BB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 concessão será pelo prazo de 50 anos e a título gratuito, estando amparada pelo art. 112, § 1°, da vigente Lei Orgânica do Município de Mogi Mirim.</w:t>
      </w:r>
    </w:p>
    <w:p w:rsidR="00AD42BB" w:rsidRDefault="00AD42BB" w:rsidP="00AD42BB">
      <w:pPr>
        <w:ind w:firstLine="3740"/>
        <w:jc w:val="both"/>
        <w:rPr>
          <w:rFonts w:cs="Times New Roman"/>
          <w:sz w:val="20"/>
          <w:szCs w:val="20"/>
          <w:shd w:val="clear" w:color="auto" w:fill="FFFFFF"/>
        </w:rPr>
      </w:pPr>
    </w:p>
    <w:p w:rsidR="00AD42BB" w:rsidRDefault="00AD42BB" w:rsidP="00AD42BB">
      <w:pPr>
        <w:ind w:firstLine="3740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AD42BB" w:rsidRDefault="00AD42BB" w:rsidP="00AD42BB">
      <w:pPr>
        <w:jc w:val="both"/>
        <w:rPr>
          <w:rFonts w:ascii="Times" w:hAnsi="Times" w:cs="Arial"/>
          <w:szCs w:val="24"/>
        </w:rPr>
      </w:pPr>
    </w:p>
    <w:p w:rsidR="00AD42BB" w:rsidRDefault="00AD42BB" w:rsidP="00AD42BB">
      <w:pPr>
        <w:jc w:val="center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Respeitosamente,</w:t>
      </w:r>
    </w:p>
    <w:p w:rsidR="00AD42BB" w:rsidRDefault="00AD42BB" w:rsidP="00AD42BB">
      <w:pPr>
        <w:jc w:val="center"/>
        <w:rPr>
          <w:rFonts w:ascii="Times" w:hAnsi="Times" w:cs="Arial"/>
          <w:szCs w:val="24"/>
        </w:rPr>
      </w:pPr>
    </w:p>
    <w:p w:rsidR="00AD42BB" w:rsidRDefault="00AD42BB" w:rsidP="00AD42BB">
      <w:pPr>
        <w:jc w:val="center"/>
        <w:rPr>
          <w:rFonts w:ascii="Times" w:hAnsi="Times" w:cs="Arial"/>
          <w:szCs w:val="24"/>
        </w:rPr>
      </w:pPr>
    </w:p>
    <w:p w:rsidR="00AD42BB" w:rsidRDefault="00AD42BB" w:rsidP="00AD42BB">
      <w:pPr>
        <w:jc w:val="center"/>
        <w:rPr>
          <w:rFonts w:ascii="Times" w:hAnsi="Times" w:cs="Arial"/>
          <w:sz w:val="16"/>
          <w:szCs w:val="16"/>
        </w:rPr>
      </w:pPr>
    </w:p>
    <w:p w:rsidR="00AD42BB" w:rsidRDefault="00AD42BB" w:rsidP="00AD42BB">
      <w:pPr>
        <w:pStyle w:val="article-text"/>
        <w:ind w:right="-2" w:firstLine="355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PAULO DE OLIVEIRA E SILVA</w:t>
      </w:r>
    </w:p>
    <w:p w:rsidR="00BF2549" w:rsidRPr="00AD42BB" w:rsidRDefault="00AD42BB" w:rsidP="00AD42BB">
      <w:pPr>
        <w:pStyle w:val="article-text"/>
        <w:ind w:right="-2"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Prefeito Municipal</w:t>
      </w:r>
      <w:bookmarkStart w:id="0" w:name="_GoBack"/>
      <w:bookmarkEnd w:id="0"/>
    </w:p>
    <w:sectPr w:rsidR="00BF2549" w:rsidRPr="00AD42B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AD42BB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AD42BB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D42BB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AD42B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2023-03-20T14:12:00Z</dcterms:modified>
</cp:coreProperties>
</file>