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8A21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4529545E" w14:textId="77777777" w:rsidR="00CE6B43" w:rsidRDefault="00CE6B43" w:rsidP="00CE6B4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015/23</w:t>
      </w:r>
    </w:p>
    <w:p w14:paraId="5D9668F9" w14:textId="77777777" w:rsidR="00CE6B43" w:rsidRDefault="00CE6B43" w:rsidP="00CE6B43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3431/2023]</w:t>
      </w:r>
    </w:p>
    <w:p w14:paraId="6E45F597" w14:textId="77777777" w:rsidR="00CE6B43" w:rsidRDefault="00CE6B43" w:rsidP="00CE6B4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EB9998" w14:textId="77777777" w:rsidR="00CE6B43" w:rsidRDefault="00CE6B43" w:rsidP="00CE6B4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20 de março de 2 023.</w:t>
      </w:r>
    </w:p>
    <w:p w14:paraId="457019E2" w14:textId="77777777" w:rsidR="00CE6B43" w:rsidRDefault="00CE6B43" w:rsidP="00CE6B4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89DDFBF" w14:textId="77777777" w:rsidR="00CE6B43" w:rsidRDefault="00CE6B43" w:rsidP="00CE6B4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B9D8AC3" w14:textId="77777777" w:rsidR="00CE6B43" w:rsidRDefault="00CE6B43" w:rsidP="00CE6B4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E135BA" w14:textId="77777777" w:rsidR="00CE6B43" w:rsidRDefault="00CE6B43" w:rsidP="00CE6B4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Ao Excelentíssimo Senhor</w:t>
      </w:r>
    </w:p>
    <w:p w14:paraId="6BD70712" w14:textId="77777777" w:rsidR="00CE6B43" w:rsidRDefault="00CE6B43" w:rsidP="00CE6B43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 DIRCEU DA SILVA PAULINO</w:t>
      </w:r>
    </w:p>
    <w:p w14:paraId="333729F6" w14:textId="77777777" w:rsidR="00CE6B43" w:rsidRDefault="00CE6B43" w:rsidP="00CE6B4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665195E9" w14:textId="77777777" w:rsidR="00CE6B43" w:rsidRDefault="00CE6B43" w:rsidP="00CE6B43">
      <w:pPr>
        <w:pStyle w:val="Ttulo1"/>
        <w:rPr>
          <w:rFonts w:ascii="Palatino Linotype" w:eastAsia="MS Mincho" w:hAnsi="Palatino Linotype" w:cs="Palatino Linotype"/>
          <w:color w:val="333333"/>
          <w:sz w:val="24"/>
          <w:szCs w:val="24"/>
        </w:rPr>
      </w:pPr>
    </w:p>
    <w:p w14:paraId="62F0F9CA" w14:textId="77777777" w:rsidR="00CE6B43" w:rsidRDefault="00CE6B43" w:rsidP="00CE6B43">
      <w:pPr>
        <w:ind w:firstLine="3720"/>
        <w:jc w:val="right"/>
        <w:rPr>
          <w:rFonts w:ascii="Palatino Linotype" w:eastAsia="MS Mincho" w:hAnsi="Palatino Linotype" w:cs="Courier New"/>
          <w:color w:val="333333"/>
        </w:rPr>
      </w:pPr>
    </w:p>
    <w:p w14:paraId="51AB94AC" w14:textId="77777777" w:rsidR="00CE6B43" w:rsidRDefault="00CE6B43" w:rsidP="00CE6B43">
      <w:pPr>
        <w:jc w:val="both"/>
        <w:rPr>
          <w:rFonts w:ascii="Palatino Linotype" w:eastAsia="MS Mincho" w:hAnsi="Palatino Linotype" w:cs="Courier New"/>
          <w:color w:val="333333"/>
        </w:rPr>
      </w:pPr>
      <w:r>
        <w:rPr>
          <w:rFonts w:ascii="Palatino Linotype" w:eastAsia="MS Mincho" w:hAnsi="Palatino Linotype" w:cs="Courier New"/>
          <w:color w:val="333333"/>
        </w:rPr>
        <w:t>Senhor Presidente,</w:t>
      </w:r>
    </w:p>
    <w:p w14:paraId="3E735F9A" w14:textId="77777777" w:rsidR="00CE6B43" w:rsidRDefault="00CE6B43" w:rsidP="00CE6B43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B277DF8" w14:textId="77777777" w:rsidR="00CE6B43" w:rsidRDefault="00CE6B43" w:rsidP="00CE6B43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51889EE" w14:textId="77777777" w:rsidR="00CE6B43" w:rsidRDefault="00CE6B43" w:rsidP="00CE6B43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R$ 94.098,00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(noventa e quatro mil e noventa e oito reais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),  junto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à </w:t>
      </w:r>
      <w:r>
        <w:rPr>
          <w:rFonts w:ascii="Times New Roman" w:eastAsia="MS Mincho" w:hAnsi="Times New Roman" w:cs="Times New Roman"/>
          <w:sz w:val="24"/>
          <w:szCs w:val="24"/>
        </w:rPr>
        <w:t>Secretaria de Saúde.</w:t>
      </w:r>
    </w:p>
    <w:p w14:paraId="79704C98" w14:textId="77777777" w:rsidR="00CE6B43" w:rsidRDefault="00CE6B43" w:rsidP="00CE6B43">
      <w:pPr>
        <w:pStyle w:val="TextosemFormatao1"/>
        <w:spacing w:before="120" w:after="120" w:line="420" w:lineRule="atLeast"/>
        <w:ind w:firstLine="3840"/>
        <w:jc w:val="both"/>
      </w:pPr>
      <w:r>
        <w:rPr>
          <w:rFonts w:ascii="Times New Roman" w:eastAsia="MS Mincho" w:hAnsi="Times New Roman" w:cs="Times New Roman"/>
          <w:bCs/>
          <w:sz w:val="24"/>
          <w:szCs w:val="24"/>
        </w:rPr>
        <w:t>A abertura de crédito ora apresentada destina-se ao incremento da cobertura vacinal no Brasil do Imuniza SUS – Resolução SS-27, de 28 de fevereiro de 2023.</w:t>
      </w:r>
    </w:p>
    <w:p w14:paraId="64375AF4" w14:textId="77777777" w:rsidR="00CE6B43" w:rsidRDefault="00CE6B43" w:rsidP="00CE6B43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3AA926AC" w14:textId="77777777" w:rsidR="00CE6B43" w:rsidRDefault="00CE6B43" w:rsidP="00CE6B43">
      <w:pPr>
        <w:pStyle w:val="TextosemFormatao"/>
        <w:spacing w:line="360" w:lineRule="aut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063D5AC5" w14:textId="77777777" w:rsidR="00CE6B43" w:rsidRDefault="00CE6B43" w:rsidP="00CE6B43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ACFF993" w14:textId="77777777" w:rsidR="00CE6B43" w:rsidRDefault="00CE6B43" w:rsidP="00CE6B43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17A67D95" w14:textId="77777777" w:rsidR="00CE6B43" w:rsidRDefault="00CE6B43" w:rsidP="00CE6B43">
      <w:pPr>
        <w:pStyle w:val="Rodap"/>
        <w:tabs>
          <w:tab w:val="left" w:pos="708"/>
        </w:tabs>
        <w:ind w:firstLine="3480"/>
        <w:jc w:val="both"/>
      </w:pPr>
    </w:p>
    <w:p w14:paraId="692C764C" w14:textId="77777777" w:rsidR="00CE6B43" w:rsidRDefault="00CE6B43" w:rsidP="00CE6B43">
      <w:pPr>
        <w:pStyle w:val="Rodap"/>
        <w:tabs>
          <w:tab w:val="left" w:pos="708"/>
        </w:tabs>
        <w:ind w:firstLine="3480"/>
        <w:jc w:val="both"/>
      </w:pPr>
    </w:p>
    <w:p w14:paraId="69C33226" w14:textId="77777777" w:rsidR="00CE6B43" w:rsidRDefault="00CE6B43" w:rsidP="00CE6B43">
      <w:pPr>
        <w:pStyle w:val="Rodap"/>
        <w:tabs>
          <w:tab w:val="left" w:pos="708"/>
        </w:tabs>
        <w:ind w:firstLine="3480"/>
        <w:jc w:val="both"/>
      </w:pPr>
    </w:p>
    <w:p w14:paraId="0067D545" w14:textId="77777777" w:rsidR="00CE6B43" w:rsidRDefault="00CE6B43" w:rsidP="00CE6B43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2A6D560A" w14:textId="77777777" w:rsidR="00CE6B43" w:rsidRDefault="00CE6B43" w:rsidP="00CE6B43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Prefeito Municipal</w:t>
      </w:r>
    </w:p>
    <w:p w14:paraId="3F8A8A49" w14:textId="77777777" w:rsidR="00CE6B43" w:rsidRDefault="00CE6B43" w:rsidP="00CE6B43">
      <w:pPr>
        <w:ind w:left="3600"/>
        <w:rPr>
          <w:b/>
        </w:rPr>
      </w:pPr>
    </w:p>
    <w:p w14:paraId="01D00356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41CAA93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AC882F2" w14:textId="77777777"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CC28F27" w14:textId="77777777"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378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CE6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772A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CE6B4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E6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E6B4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E6B4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2023-03-21T13:53:00Z</dcterms:modified>
</cp:coreProperties>
</file>