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F55" w:rsidP="00095F55">
      <w:pPr>
        <w:pStyle w:val="Standard"/>
        <w:rPr>
          <w:rFonts w:hint="eastAsia"/>
        </w:rPr>
      </w:pPr>
    </w:p>
    <w:p w:rsidR="00095F55" w:rsidP="004004D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>ASSUNTO: REQUER INFORMAÇÕES SOBRE A CONCLUSÃO DAS OBRAS DA NOVA ROTATÓRIA SITUADA NA RUA ANA LUIZA DE SOUZA ARANHA, NO CRUZAMENTO CO</w:t>
      </w:r>
      <w:r w:rsidR="004004D2">
        <w:rPr>
          <w:b/>
        </w:rPr>
        <w:t>M A RUA NATAL MESTRINEL, BAIRRO JARDIM BI-CENTENÁRIO – REGIÃO NORTE.</w:t>
      </w:r>
    </w:p>
    <w:p w:rsidR="00095F55" w:rsidP="00095F5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hint="eastAsia"/>
          <w:b/>
        </w:rPr>
      </w:pPr>
    </w:p>
    <w:p w:rsidR="00095F55" w:rsidP="00095F5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095F55" w:rsidP="00095F5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095F55" w:rsidP="00095F5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095F55" w:rsidP="00095F5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095F55" w:rsidP="00095F5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095F55" w:rsidP="00095F5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095F55" w:rsidP="00095F55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095F55" w:rsidP="00095F55">
      <w:pPr>
        <w:pStyle w:val="Standard"/>
        <w:rPr>
          <w:rFonts w:hint="eastAsia"/>
          <w:b/>
        </w:rPr>
      </w:pPr>
    </w:p>
    <w:p w:rsidR="00095F55" w:rsidP="00095F55">
      <w:pPr>
        <w:pStyle w:val="Standard"/>
        <w:jc w:val="center"/>
        <w:rPr>
          <w:rFonts w:hint="eastAsia"/>
        </w:rPr>
      </w:pPr>
      <w:r>
        <w:rPr>
          <w:b/>
        </w:rPr>
        <w:t xml:space="preserve">REQUERIMENTO </w:t>
      </w:r>
      <w:r>
        <w:rPr>
          <w:b/>
        </w:rPr>
        <w:t>Nº  DE</w:t>
      </w:r>
      <w:r>
        <w:rPr>
          <w:b/>
        </w:rPr>
        <w:t xml:space="preserve"> 2023</w:t>
      </w:r>
    </w:p>
    <w:p w:rsidR="00095F55" w:rsidP="00095F55">
      <w:pPr>
        <w:pStyle w:val="Standard"/>
        <w:rPr>
          <w:rFonts w:hint="eastAsia"/>
          <w:b/>
        </w:rPr>
      </w:pPr>
    </w:p>
    <w:p w:rsidR="00095F55" w:rsidP="00095F55">
      <w:pPr>
        <w:pStyle w:val="Standard"/>
        <w:rPr>
          <w:rFonts w:hint="eastAsia"/>
          <w:b/>
        </w:rPr>
      </w:pPr>
    </w:p>
    <w:p w:rsidR="00095F55" w:rsidP="00095F55">
      <w:pPr>
        <w:pStyle w:val="Standard"/>
        <w:rPr>
          <w:rFonts w:hint="eastAsia"/>
          <w:b/>
        </w:rPr>
      </w:pPr>
    </w:p>
    <w:p w:rsidR="00095F55" w:rsidP="00095F55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095F55" w:rsidP="00095F55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095F55" w:rsidP="00095F55">
      <w:pPr>
        <w:pStyle w:val="Standard"/>
        <w:spacing w:line="360" w:lineRule="auto"/>
        <w:jc w:val="both"/>
        <w:rPr>
          <w:rFonts w:hint="eastAsia"/>
          <w:b/>
        </w:rPr>
      </w:pPr>
    </w:p>
    <w:p w:rsidR="004004D2" w:rsidP="00095F55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>, a fim de</w:t>
      </w:r>
      <w:r>
        <w:rPr>
          <w:rFonts w:ascii="Liberation Serif" w:hAnsi="Liberation Serif"/>
          <w:sz w:val="24"/>
          <w:szCs w:val="24"/>
        </w:rPr>
        <w:t xml:space="preserve"> obter </w:t>
      </w:r>
      <w:r w:rsidRPr="004004D2">
        <w:rPr>
          <w:rFonts w:ascii="Liberation Serif" w:hAnsi="Liberation Serif"/>
          <w:sz w:val="24"/>
          <w:szCs w:val="24"/>
        </w:rPr>
        <w:t>informa</w:t>
      </w:r>
      <w:r w:rsidRPr="004004D2">
        <w:rPr>
          <w:rFonts w:ascii="Liberation Serif" w:hAnsi="Liberation Serif" w:hint="eastAsia"/>
          <w:sz w:val="24"/>
          <w:szCs w:val="24"/>
        </w:rPr>
        <w:t>çõ</w:t>
      </w:r>
      <w:r w:rsidRPr="004004D2">
        <w:rPr>
          <w:rFonts w:ascii="Liberation Serif" w:hAnsi="Liberation Serif"/>
          <w:sz w:val="24"/>
          <w:szCs w:val="24"/>
        </w:rPr>
        <w:t>es sobre a conclus</w:t>
      </w:r>
      <w:r w:rsidRPr="004004D2">
        <w:rPr>
          <w:rFonts w:ascii="Liberation Serif" w:hAnsi="Liberation Serif" w:hint="eastAsia"/>
          <w:sz w:val="24"/>
          <w:szCs w:val="24"/>
        </w:rPr>
        <w:t>ã</w:t>
      </w:r>
      <w:r w:rsidRPr="004004D2">
        <w:rPr>
          <w:rFonts w:ascii="Liberation Serif" w:hAnsi="Liberation Serif"/>
          <w:sz w:val="24"/>
          <w:szCs w:val="24"/>
        </w:rPr>
        <w:t>o das obras da nova rotat</w:t>
      </w:r>
      <w:r w:rsidRPr="004004D2">
        <w:rPr>
          <w:rFonts w:ascii="Liberation Serif" w:hAnsi="Liberation Serif" w:hint="eastAsia"/>
          <w:sz w:val="24"/>
          <w:szCs w:val="24"/>
        </w:rPr>
        <w:t>ó</w:t>
      </w:r>
      <w:r>
        <w:rPr>
          <w:rFonts w:ascii="Liberation Serif" w:hAnsi="Liberation Serif"/>
          <w:sz w:val="24"/>
          <w:szCs w:val="24"/>
        </w:rPr>
        <w:t>ria situada na R</w:t>
      </w:r>
      <w:r w:rsidRPr="004004D2">
        <w:rPr>
          <w:rFonts w:ascii="Liberation Serif" w:hAnsi="Liberation Serif"/>
          <w:sz w:val="24"/>
          <w:szCs w:val="24"/>
        </w:rPr>
        <w:t>ua Ana Luiza de Souza Aranha, no cruzame</w:t>
      </w:r>
      <w:r>
        <w:rPr>
          <w:rFonts w:ascii="Liberation Serif" w:hAnsi="Liberation Serif"/>
          <w:sz w:val="24"/>
          <w:szCs w:val="24"/>
        </w:rPr>
        <w:t>nto com a R</w:t>
      </w:r>
      <w:r w:rsidRPr="004004D2">
        <w:rPr>
          <w:rFonts w:ascii="Liberation Serif" w:hAnsi="Liberation Serif"/>
          <w:sz w:val="24"/>
          <w:szCs w:val="24"/>
        </w:rPr>
        <w:t xml:space="preserve">ua Natal </w:t>
      </w:r>
      <w:r w:rsidRPr="004004D2">
        <w:rPr>
          <w:rFonts w:ascii="Liberation Serif" w:hAnsi="Liberation Serif"/>
          <w:sz w:val="24"/>
          <w:szCs w:val="24"/>
        </w:rPr>
        <w:t>Mestrinel</w:t>
      </w:r>
      <w:r w:rsidRPr="004004D2">
        <w:rPr>
          <w:rFonts w:ascii="Liberation Serif" w:hAnsi="Liberation Serif"/>
          <w:sz w:val="24"/>
          <w:szCs w:val="24"/>
        </w:rPr>
        <w:t xml:space="preserve">, bairro Jardim </w:t>
      </w:r>
      <w:r w:rsidRPr="004004D2">
        <w:rPr>
          <w:rFonts w:ascii="Liberation Serif" w:hAnsi="Liberation Serif"/>
          <w:sz w:val="24"/>
          <w:szCs w:val="24"/>
        </w:rPr>
        <w:t>Bi-Centen</w:t>
      </w:r>
      <w:r w:rsidRPr="004004D2">
        <w:rPr>
          <w:rFonts w:ascii="Liberation Serif" w:hAnsi="Liberation Serif" w:hint="eastAsia"/>
          <w:sz w:val="24"/>
          <w:szCs w:val="24"/>
        </w:rPr>
        <w:t>á</w:t>
      </w:r>
      <w:r w:rsidRPr="004004D2">
        <w:rPr>
          <w:rFonts w:ascii="Liberation Serif" w:hAnsi="Liberation Serif"/>
          <w:sz w:val="24"/>
          <w:szCs w:val="24"/>
        </w:rPr>
        <w:t>rio</w:t>
      </w:r>
      <w:r w:rsidRPr="004004D2">
        <w:rPr>
          <w:rFonts w:ascii="Liberation Serif" w:hAnsi="Liberation Serif"/>
          <w:sz w:val="24"/>
          <w:szCs w:val="24"/>
        </w:rPr>
        <w:t xml:space="preserve"> </w:t>
      </w:r>
      <w:r w:rsidRPr="004004D2">
        <w:rPr>
          <w:rFonts w:ascii="Liberation Serif" w:hAnsi="Liberation Serif" w:hint="eastAsia"/>
          <w:sz w:val="24"/>
          <w:szCs w:val="24"/>
        </w:rPr>
        <w:t>–</w:t>
      </w:r>
      <w:r w:rsidRPr="004004D2">
        <w:rPr>
          <w:rFonts w:ascii="Liberation Serif" w:hAnsi="Liberation Serif"/>
          <w:sz w:val="24"/>
          <w:szCs w:val="24"/>
        </w:rPr>
        <w:t xml:space="preserve"> Regi</w:t>
      </w:r>
      <w:r w:rsidRPr="004004D2">
        <w:rPr>
          <w:rFonts w:ascii="Liberation Serif" w:hAnsi="Liberation Serif" w:hint="eastAsia"/>
          <w:sz w:val="24"/>
          <w:szCs w:val="24"/>
        </w:rPr>
        <w:t>ã</w:t>
      </w:r>
      <w:r w:rsidRPr="004004D2">
        <w:rPr>
          <w:rFonts w:ascii="Liberation Serif" w:hAnsi="Liberation Serif"/>
          <w:sz w:val="24"/>
          <w:szCs w:val="24"/>
        </w:rPr>
        <w:t>o Norte.</w:t>
      </w:r>
    </w:p>
    <w:p w:rsidR="004004D2" w:rsidP="00095F55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Munícipes residentes no local têm se queixado a respeito da água acumulada no interior da rotatória em construção, temerosos em relação à proliferação do mosquito da dengue, dentre outros possíveis problemas de saúde decorrentes da água parada.</w:t>
      </w:r>
    </w:p>
    <w:p w:rsidR="00095F55" w:rsidP="00095F55">
      <w:pPr>
        <w:spacing w:line="276" w:lineRule="auto"/>
        <w:jc w:val="both"/>
      </w:pPr>
      <w:r>
        <w:rPr>
          <w:rFonts w:ascii="Liberation Serif" w:hAnsi="Liberation Serif"/>
          <w:sz w:val="24"/>
          <w:szCs w:val="24"/>
        </w:rPr>
        <w:tab/>
        <w:t xml:space="preserve">Desta feita, solicito informações a respeito da conclusão das obras e o motivo pelo qual os trabalhos no local não foram concluídos até a data do protocolo deste requerimento. </w:t>
      </w:r>
    </w:p>
    <w:p w:rsidR="00095F55" w:rsidP="00095F55">
      <w:pPr>
        <w:pStyle w:val="Standard"/>
        <w:spacing w:line="360" w:lineRule="auto"/>
        <w:jc w:val="both"/>
        <w:rPr>
          <w:rFonts w:hint="eastAsia"/>
        </w:rPr>
      </w:pPr>
    </w:p>
    <w:p w:rsidR="00095F55" w:rsidP="00095F55">
      <w:pPr>
        <w:pStyle w:val="Standard"/>
        <w:rPr>
          <w:rFonts w:hint="eastAsia"/>
          <w:sz w:val="22"/>
          <w:szCs w:val="22"/>
        </w:rPr>
      </w:pPr>
    </w:p>
    <w:p w:rsidR="00095F55" w:rsidP="00095F55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 “VEREADOR SANTO RÓTOLLI”, em 24</w:t>
      </w:r>
      <w:r>
        <w:rPr>
          <w:rFonts w:ascii="Liberation Serif" w:hAnsi="Liberation Serif" w:cs="Arial"/>
          <w:b/>
          <w:sz w:val="24"/>
          <w:szCs w:val="24"/>
        </w:rPr>
        <w:t xml:space="preserve"> de </w:t>
      </w:r>
      <w:r>
        <w:rPr>
          <w:rFonts w:ascii="Liberation Serif" w:hAnsi="Liberation Serif" w:cs="Arial"/>
          <w:b/>
          <w:sz w:val="24"/>
          <w:szCs w:val="24"/>
        </w:rPr>
        <w:t xml:space="preserve">março </w:t>
      </w:r>
      <w:r>
        <w:rPr>
          <w:rFonts w:ascii="Liberation Serif" w:hAnsi="Liberation Serif" w:cs="Arial"/>
          <w:b/>
          <w:sz w:val="24"/>
          <w:szCs w:val="24"/>
        </w:rPr>
        <w:t>de 2023.</w:t>
      </w:r>
    </w:p>
    <w:p w:rsidR="00095F55" w:rsidP="00095F55">
      <w:pPr>
        <w:pStyle w:val="Standard"/>
        <w:spacing w:line="360" w:lineRule="auto"/>
        <w:ind w:firstLine="567"/>
        <w:rPr>
          <w:rFonts w:cs="Arial" w:hint="eastAsia"/>
        </w:rPr>
      </w:pPr>
    </w:p>
    <w:p w:rsidR="00095F55" w:rsidP="00095F55">
      <w:pPr>
        <w:pStyle w:val="Standard"/>
        <w:spacing w:line="360" w:lineRule="auto"/>
        <w:ind w:firstLine="567"/>
        <w:rPr>
          <w:rFonts w:cs="Arial" w:hint="eastAsia"/>
        </w:rPr>
      </w:pPr>
    </w:p>
    <w:p w:rsidR="00095F55" w:rsidP="00095F55">
      <w:pPr>
        <w:pStyle w:val="Standard"/>
        <w:spacing w:line="360" w:lineRule="auto"/>
        <w:ind w:firstLine="567"/>
        <w:rPr>
          <w:rFonts w:cs="Arial" w:hint="eastAsia"/>
        </w:rPr>
      </w:pPr>
    </w:p>
    <w:p w:rsidR="00095F55" w:rsidP="00095F55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095F55" w:rsidP="00095F55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095F55" w:rsidP="00095F55">
      <w:pPr>
        <w:spacing w:line="360" w:lineRule="auto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12243</wp:posOffset>
            </wp:positionV>
            <wp:extent cx="1409757" cy="522003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855092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95F55" w:rsidP="00095F55">
      <w:pPr>
        <w:pStyle w:val="Standard"/>
        <w:spacing w:line="360" w:lineRule="auto"/>
        <w:jc w:val="center"/>
        <w:rPr>
          <w:rFonts w:hint="eastAsia"/>
        </w:rPr>
      </w:pPr>
    </w:p>
    <w:p w:rsidR="00095F55" w:rsidP="00095F55">
      <w:pPr>
        <w:spacing w:line="360" w:lineRule="auto"/>
      </w:pPr>
    </w:p>
    <w:p w:rsidR="00095F55" w:rsidP="00095F55">
      <w:pPr>
        <w:pStyle w:val="Standard"/>
        <w:rPr>
          <w:rFonts w:hint="eastAsia"/>
        </w:rPr>
      </w:pPr>
    </w:p>
    <w:p w:rsidR="00095F55" w:rsidP="00095F55">
      <w:pPr>
        <w:pStyle w:val="Standard"/>
        <w:rPr>
          <w:rFonts w:hint="eastAsia"/>
        </w:rPr>
      </w:pPr>
    </w:p>
    <w:p w:rsidR="00095F55" w:rsidP="00095F55"/>
    <w:p w:rsidR="00095F55" w:rsidP="00095F55">
      <w:pPr>
        <w:pStyle w:val="Standard"/>
        <w:rPr>
          <w:rFonts w:hint="eastAsia"/>
        </w:rPr>
      </w:pPr>
    </w:p>
    <w:p w:rsidR="00095F55" w:rsidP="00095F55">
      <w:pPr>
        <w:pStyle w:val="Standard"/>
        <w:rPr>
          <w:rFonts w:hint="eastAsia"/>
        </w:rPr>
      </w:pPr>
    </w:p>
    <w:p w:rsidR="00095F55" w:rsidP="00095F55">
      <w:pPr>
        <w:pStyle w:val="Standard"/>
        <w:rPr>
          <w:rFonts w:hint="eastAsia"/>
        </w:rPr>
      </w:pPr>
      <w:r w:rsidRPr="00AB4051">
        <w:rPr>
          <w:noProof/>
          <w:lang w:eastAsia="pt-B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248285</wp:posOffset>
            </wp:positionV>
            <wp:extent cx="6955790" cy="6124575"/>
            <wp:effectExtent l="0" t="0" r="0" b="9525"/>
            <wp:wrapSquare wrapText="bothSides"/>
            <wp:docPr id="6" name="Imagem 6" descr="D:\Users\Ademir\Pictures\aranh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056854" name="Picture 6" descr="D:\Users\Ademir\Pictures\aranha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79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5F55" w:rsidP="00095F55">
      <w:pPr>
        <w:pStyle w:val="Standard"/>
        <w:rPr>
          <w:rFonts w:hint="eastAsia"/>
        </w:rPr>
      </w:pPr>
    </w:p>
    <w:p w:rsidR="00095F55" w:rsidP="00095F55">
      <w:pPr>
        <w:pStyle w:val="Standard"/>
        <w:rPr>
          <w:rFonts w:hint="eastAsia"/>
        </w:rPr>
      </w:pPr>
    </w:p>
    <w:p w:rsidR="002E3A00"/>
    <w:p w:rsidR="00AB4051"/>
    <w:p w:rsidR="00AB4051"/>
    <w:p w:rsidR="00AB4051"/>
    <w:p w:rsidR="00AB4051"/>
    <w:p w:rsidR="00AB4051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:rsidR="00AB4051">
      <w:pPr>
        <w:suppressAutoHyphens w:val="0"/>
        <w:autoSpaceDN/>
        <w:spacing w:after="160" w:line="259" w:lineRule="auto"/>
        <w:textAlignment w:val="auto"/>
      </w:pPr>
      <w:r w:rsidRPr="00AB4051">
        <w:rPr>
          <w:noProof/>
          <w:lang w:eastAsia="pt-BR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875665</wp:posOffset>
            </wp:positionV>
            <wp:extent cx="6955790" cy="6086475"/>
            <wp:effectExtent l="0" t="0" r="0" b="9525"/>
            <wp:wrapSquare wrapText="bothSides"/>
            <wp:docPr id="8" name="Imagem 8" descr="D:\Users\Ademir\Pictures\aranh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316273" name="Picture 8" descr="D:\Users\Ademir\Pictures\aranha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79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AB4051">
      <w:pPr>
        <w:suppressAutoHyphens w:val="0"/>
        <w:autoSpaceDN/>
        <w:spacing w:after="160" w:line="259" w:lineRule="auto"/>
        <w:textAlignment w:val="auto"/>
      </w:pPr>
      <w:r w:rsidRPr="00AB4051">
        <w:rPr>
          <w:noProof/>
          <w:lang w:eastAsia="pt-BR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-567055</wp:posOffset>
            </wp:positionH>
            <wp:positionV relativeFrom="paragraph">
              <wp:posOffset>775335</wp:posOffset>
            </wp:positionV>
            <wp:extent cx="6892290" cy="6305550"/>
            <wp:effectExtent l="0" t="0" r="3810" b="0"/>
            <wp:wrapSquare wrapText="bothSides"/>
            <wp:docPr id="9" name="Imagem 9" descr="D:\Users\Ademir\Pictures\aranh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59604" name="Picture 9" descr="D:\Users\Ademir\Pictures\aranha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29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AB4051">
      <w:bookmarkStart w:id="0" w:name="_GoBack"/>
      <w:r w:rsidRPr="00AB4051">
        <w:rPr>
          <w:noProof/>
          <w:lang w:eastAsia="pt-BR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-1445260</wp:posOffset>
            </wp:positionH>
            <wp:positionV relativeFrom="paragraph">
              <wp:posOffset>1080135</wp:posOffset>
            </wp:positionV>
            <wp:extent cx="8503920" cy="6377940"/>
            <wp:effectExtent l="0" t="3810" r="7620" b="7620"/>
            <wp:wrapSquare wrapText="bothSides"/>
            <wp:docPr id="10" name="Imagem 10" descr="D:\Users\Ademir\Pictures\aranh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199479" name="Picture 10" descr="D:\Users\Ademir\Pictures\aranha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03920" cy="637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>
      <w:headerReference w:type="default" r:id="rId9"/>
      <w:footerReference w:type="default" r:id="rId10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45C6">
    <w:pPr>
      <w:pStyle w:val="Footer"/>
      <w:jc w:val="center"/>
      <w:rPr>
        <w:rFonts w:hint="eastAsia"/>
      </w:rPr>
    </w:pPr>
    <w:r>
      <w:rPr>
        <w:sz w:val="18"/>
      </w:rPr>
      <w:t>Rua Dr. José Alves, 129 - Centro - Fone</w:t>
    </w:r>
    <w:r>
      <w:rPr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45C6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619121</wp:posOffset>
              </wp:positionH>
              <wp:positionV relativeFrom="page">
                <wp:posOffset>457200</wp:posOffset>
              </wp:positionV>
              <wp:extent cx="990596" cy="751207"/>
              <wp:effectExtent l="0" t="0" r="4" b="10793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596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745C6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1002117532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100235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C745C6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1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725430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4602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745C6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C745C6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C745C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C745C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C745C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55"/>
    <w:rsid w:val="000015C5"/>
    <w:rsid w:val="00095F55"/>
    <w:rsid w:val="002E3A00"/>
    <w:rsid w:val="004004D2"/>
    <w:rsid w:val="00AB4051"/>
    <w:rsid w:val="00C745C6"/>
    <w:rsid w:val="00DD0F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DEF787D-8D0A-4A54-B01F-138E194B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5F5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95F5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095F5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95F55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095F5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95F55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2023-03-24T17:09:00Z</dcterms:created>
  <dcterms:modified xsi:type="dcterms:W3CDTF">2023-03-24T17:40:00Z</dcterms:modified>
</cp:coreProperties>
</file>