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C6" w:rsidRPr="005145C6" w:rsidRDefault="005145C6" w:rsidP="005145C6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5145C6">
        <w:rPr>
          <w:b/>
          <w:sz w:val="24"/>
          <w:szCs w:val="24"/>
          <w:u w:val="single"/>
        </w:rPr>
        <w:t>PROJETO DE LEI Nº 5 DE 202</w:t>
      </w:r>
      <w:r w:rsidR="0036512E">
        <w:rPr>
          <w:b/>
          <w:sz w:val="24"/>
          <w:szCs w:val="24"/>
          <w:u w:val="single"/>
        </w:rPr>
        <w:t>3</w:t>
      </w:r>
    </w:p>
    <w:p w:rsidR="005145C6" w:rsidRPr="005145C6" w:rsidRDefault="005145C6" w:rsidP="005145C6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5145C6">
        <w:rPr>
          <w:b/>
          <w:sz w:val="24"/>
          <w:szCs w:val="24"/>
          <w:u w:val="single"/>
        </w:rPr>
        <w:t>AUTÓGRAFO Nº 27 DE 2023</w:t>
      </w:r>
    </w:p>
    <w:p w:rsidR="00D12AC9" w:rsidRDefault="00D12AC9" w:rsidP="005145C6">
      <w:pPr>
        <w:spacing w:line="276" w:lineRule="auto"/>
        <w:jc w:val="both"/>
        <w:rPr>
          <w:sz w:val="24"/>
          <w:szCs w:val="24"/>
        </w:rPr>
      </w:pPr>
    </w:p>
    <w:p w:rsidR="005145C6" w:rsidRPr="005145C6" w:rsidRDefault="005145C6" w:rsidP="005145C6">
      <w:pPr>
        <w:spacing w:line="276" w:lineRule="auto"/>
        <w:jc w:val="both"/>
        <w:rPr>
          <w:sz w:val="24"/>
          <w:szCs w:val="24"/>
        </w:rPr>
      </w:pPr>
    </w:p>
    <w:p w:rsidR="00D12AC9" w:rsidRPr="005145C6" w:rsidRDefault="00094EF8" w:rsidP="005145C6">
      <w:pPr>
        <w:spacing w:line="276" w:lineRule="auto"/>
        <w:ind w:left="2268"/>
        <w:jc w:val="both"/>
        <w:rPr>
          <w:sz w:val="24"/>
          <w:szCs w:val="24"/>
        </w:rPr>
      </w:pPr>
      <w:r w:rsidRPr="005145C6">
        <w:rPr>
          <w:b/>
          <w:sz w:val="24"/>
          <w:szCs w:val="24"/>
        </w:rPr>
        <w:t>DECLARA DE UTILIDADE PÚBLICA A ASSOCIAÇÃO DES</w:t>
      </w:r>
      <w:r w:rsidR="005145C6">
        <w:rPr>
          <w:b/>
          <w:sz w:val="24"/>
          <w:szCs w:val="24"/>
        </w:rPr>
        <w:t>PORTIVA E CULTURAL ARTE DA LUTA</w:t>
      </w:r>
    </w:p>
    <w:p w:rsidR="00D12AC9" w:rsidRDefault="00D12AC9" w:rsidP="005145C6">
      <w:pPr>
        <w:spacing w:line="276" w:lineRule="auto"/>
        <w:jc w:val="center"/>
        <w:rPr>
          <w:b/>
          <w:sz w:val="24"/>
          <w:szCs w:val="24"/>
        </w:rPr>
      </w:pPr>
    </w:p>
    <w:p w:rsidR="005145C6" w:rsidRDefault="005145C6" w:rsidP="005145C6">
      <w:pPr>
        <w:spacing w:line="276" w:lineRule="auto"/>
        <w:jc w:val="center"/>
        <w:rPr>
          <w:b/>
          <w:sz w:val="24"/>
          <w:szCs w:val="24"/>
        </w:rPr>
      </w:pPr>
    </w:p>
    <w:p w:rsidR="005145C6" w:rsidRPr="005145C6" w:rsidRDefault="005145C6" w:rsidP="005145C6">
      <w:pPr>
        <w:spacing w:line="276" w:lineRule="auto"/>
        <w:jc w:val="center"/>
      </w:pP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Câmara Municipal de Mogi Mirim </w:t>
      </w:r>
      <w:r>
        <w:rPr>
          <w:sz w:val="24"/>
          <w:szCs w:val="24"/>
        </w:rPr>
        <w:t>aprova:</w:t>
      </w:r>
    </w:p>
    <w:p w:rsidR="00D12AC9" w:rsidRDefault="00D12AC9" w:rsidP="005145C6">
      <w:pPr>
        <w:spacing w:line="276" w:lineRule="auto"/>
        <w:jc w:val="both"/>
        <w:rPr>
          <w:sz w:val="24"/>
          <w:szCs w:val="24"/>
        </w:rPr>
      </w:pPr>
    </w:p>
    <w:p w:rsidR="005145C6" w:rsidRPr="005145C6" w:rsidRDefault="005145C6" w:rsidP="005145C6">
      <w:pPr>
        <w:spacing w:line="276" w:lineRule="auto"/>
        <w:jc w:val="both"/>
        <w:rPr>
          <w:sz w:val="24"/>
          <w:szCs w:val="24"/>
        </w:rPr>
      </w:pPr>
    </w:p>
    <w:p w:rsidR="00D12AC9" w:rsidRPr="005145C6" w:rsidRDefault="00094EF8" w:rsidP="005145C6">
      <w:pPr>
        <w:spacing w:line="276" w:lineRule="auto"/>
        <w:ind w:firstLine="2268"/>
        <w:jc w:val="both"/>
      </w:pPr>
      <w:r w:rsidRPr="005145C6">
        <w:rPr>
          <w:b/>
          <w:sz w:val="24"/>
          <w:szCs w:val="24"/>
        </w:rPr>
        <w:t>Art. 1º</w:t>
      </w:r>
      <w:r w:rsidR="005145C6">
        <w:rPr>
          <w:b/>
          <w:sz w:val="24"/>
          <w:szCs w:val="24"/>
        </w:rPr>
        <w:t xml:space="preserve"> -</w:t>
      </w:r>
      <w:r w:rsidRPr="005145C6">
        <w:rPr>
          <w:b/>
          <w:sz w:val="24"/>
          <w:szCs w:val="24"/>
        </w:rPr>
        <w:t xml:space="preserve"> </w:t>
      </w:r>
      <w:r w:rsidRPr="005145C6">
        <w:rPr>
          <w:sz w:val="24"/>
          <w:szCs w:val="24"/>
        </w:rPr>
        <w:t>Fica declarado como Utilidade Pública e Social a ASSOCIAÇÃO DESPORTIVA E CULTURAL ARTE DA LUTA, com a finalidade de colaborar com a participação de jovens carentes à prática de esportes com ou sem a finalidade profissional, promover campeonatos, instituir, ministrar e promover cursos palestras e simpósios sobre a importância de práticas esportivas e culturais para o desenvolvimento e inclusão social.</w:t>
      </w:r>
    </w:p>
    <w:p w:rsidR="00D12AC9" w:rsidRPr="005145C6" w:rsidRDefault="00D12AC9" w:rsidP="005145C6">
      <w:pPr>
        <w:spacing w:line="276" w:lineRule="auto"/>
        <w:ind w:firstLine="708"/>
        <w:jc w:val="both"/>
        <w:rPr>
          <w:sz w:val="24"/>
          <w:szCs w:val="24"/>
        </w:rPr>
      </w:pPr>
    </w:p>
    <w:p w:rsidR="00D12AC9" w:rsidRPr="005145C6" w:rsidRDefault="00094EF8" w:rsidP="005145C6">
      <w:pPr>
        <w:spacing w:line="276" w:lineRule="auto"/>
        <w:ind w:firstLine="2268"/>
        <w:jc w:val="both"/>
      </w:pPr>
      <w:r w:rsidRPr="005145C6">
        <w:rPr>
          <w:b/>
          <w:sz w:val="24"/>
          <w:szCs w:val="24"/>
        </w:rPr>
        <w:t>Art. 2º</w:t>
      </w:r>
      <w:r w:rsidR="005145C6">
        <w:rPr>
          <w:b/>
          <w:sz w:val="24"/>
          <w:szCs w:val="24"/>
        </w:rPr>
        <w:t xml:space="preserve"> -</w:t>
      </w:r>
      <w:r w:rsidRPr="005145C6">
        <w:rPr>
          <w:b/>
          <w:sz w:val="24"/>
          <w:szCs w:val="24"/>
        </w:rPr>
        <w:t xml:space="preserve"> </w:t>
      </w:r>
      <w:r w:rsidRPr="005145C6">
        <w:rPr>
          <w:sz w:val="24"/>
          <w:szCs w:val="24"/>
        </w:rPr>
        <w:t>A referida Associação preenche todos os requisitos da Lei Municipal de nº 3.810 de 27 de junho de 2003, fazendo jus ao reconhecimento de Instituição de Utilidade Pública.</w:t>
      </w:r>
    </w:p>
    <w:p w:rsidR="00D12AC9" w:rsidRPr="005145C6" w:rsidRDefault="00D12AC9" w:rsidP="005145C6">
      <w:pPr>
        <w:spacing w:line="276" w:lineRule="auto"/>
        <w:ind w:firstLine="2268"/>
        <w:jc w:val="both"/>
        <w:rPr>
          <w:sz w:val="24"/>
          <w:szCs w:val="24"/>
        </w:rPr>
      </w:pPr>
    </w:p>
    <w:p w:rsidR="00D12AC9" w:rsidRDefault="00094EF8" w:rsidP="005145C6">
      <w:pPr>
        <w:spacing w:line="276" w:lineRule="auto"/>
        <w:ind w:firstLine="2268"/>
        <w:jc w:val="both"/>
        <w:rPr>
          <w:sz w:val="24"/>
          <w:szCs w:val="24"/>
        </w:rPr>
      </w:pPr>
      <w:r w:rsidRPr="005145C6">
        <w:rPr>
          <w:b/>
          <w:sz w:val="24"/>
          <w:szCs w:val="24"/>
        </w:rPr>
        <w:t>Art. 3º</w:t>
      </w:r>
      <w:r w:rsidR="005145C6">
        <w:rPr>
          <w:b/>
          <w:sz w:val="24"/>
          <w:szCs w:val="24"/>
        </w:rPr>
        <w:t xml:space="preserve"> -</w:t>
      </w:r>
      <w:r w:rsidRPr="005145C6">
        <w:rPr>
          <w:b/>
          <w:sz w:val="24"/>
          <w:szCs w:val="24"/>
        </w:rPr>
        <w:t xml:space="preserve"> </w:t>
      </w:r>
      <w:r w:rsidRPr="005145C6">
        <w:rPr>
          <w:sz w:val="24"/>
          <w:szCs w:val="24"/>
        </w:rPr>
        <w:t>Esta Lei entra em vigor na data de sua publicação, revoga</w:t>
      </w:r>
      <w:r w:rsidR="005145C6" w:rsidRPr="005145C6">
        <w:rPr>
          <w:sz w:val="24"/>
          <w:szCs w:val="24"/>
        </w:rPr>
        <w:t>das as disposições em contrário</w:t>
      </w:r>
      <w:r w:rsidR="005145C6">
        <w:rPr>
          <w:sz w:val="24"/>
          <w:szCs w:val="24"/>
        </w:rPr>
        <w:t>.</w:t>
      </w:r>
    </w:p>
    <w:p w:rsidR="005145C6" w:rsidRDefault="005145C6" w:rsidP="005145C6">
      <w:pPr>
        <w:spacing w:line="276" w:lineRule="auto"/>
        <w:ind w:firstLine="2268"/>
        <w:jc w:val="both"/>
        <w:rPr>
          <w:sz w:val="24"/>
          <w:szCs w:val="24"/>
        </w:rPr>
      </w:pPr>
    </w:p>
    <w:p w:rsidR="005145C6" w:rsidRDefault="005145C6" w:rsidP="005145C6">
      <w:pPr>
        <w:spacing w:line="276" w:lineRule="auto"/>
        <w:ind w:firstLine="2268"/>
        <w:jc w:val="both"/>
        <w:rPr>
          <w:sz w:val="24"/>
          <w:szCs w:val="24"/>
        </w:rPr>
      </w:pPr>
    </w:p>
    <w:p w:rsidR="005145C6" w:rsidRDefault="005145C6" w:rsidP="005145C6">
      <w:pPr>
        <w:ind w:left="709"/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 w:rsidR="0036512E">
        <w:rPr>
          <w:sz w:val="24"/>
          <w:szCs w:val="24"/>
        </w:rPr>
        <w:t>04 de abril de 2023.</w:t>
      </w:r>
      <w:bookmarkStart w:id="0" w:name="_GoBack"/>
      <w:bookmarkEnd w:id="0"/>
    </w:p>
    <w:p w:rsidR="005145C6" w:rsidRPr="00E176C1" w:rsidRDefault="005145C6" w:rsidP="005145C6">
      <w:pPr>
        <w:ind w:left="709"/>
        <w:rPr>
          <w:sz w:val="24"/>
          <w:szCs w:val="24"/>
        </w:rPr>
      </w:pPr>
    </w:p>
    <w:p w:rsidR="005145C6" w:rsidRDefault="005145C6" w:rsidP="005145C6">
      <w:pPr>
        <w:rPr>
          <w:b/>
          <w:sz w:val="24"/>
          <w:szCs w:val="24"/>
        </w:rPr>
      </w:pPr>
    </w:p>
    <w:p w:rsidR="005145C6" w:rsidRDefault="005145C6" w:rsidP="005145C6">
      <w:pPr>
        <w:rPr>
          <w:b/>
          <w:sz w:val="24"/>
          <w:szCs w:val="24"/>
        </w:rPr>
      </w:pPr>
    </w:p>
    <w:p w:rsidR="005145C6" w:rsidRDefault="005145C6" w:rsidP="005145C6">
      <w:pPr>
        <w:rPr>
          <w:b/>
          <w:sz w:val="24"/>
          <w:szCs w:val="24"/>
        </w:rPr>
      </w:pPr>
    </w:p>
    <w:p w:rsidR="005145C6" w:rsidRPr="000000D2" w:rsidRDefault="005145C6" w:rsidP="005145C6">
      <w:pPr>
        <w:rPr>
          <w:b/>
          <w:sz w:val="24"/>
          <w:szCs w:val="24"/>
        </w:rPr>
      </w:pPr>
    </w:p>
    <w:p w:rsidR="005145C6" w:rsidRPr="000000D2" w:rsidRDefault="005145C6" w:rsidP="005145C6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5145C6" w:rsidRPr="000000D2" w:rsidRDefault="005145C6" w:rsidP="005145C6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5145C6" w:rsidRDefault="005145C6" w:rsidP="005145C6">
      <w:pPr>
        <w:ind w:left="709"/>
        <w:rPr>
          <w:b/>
          <w:sz w:val="24"/>
          <w:szCs w:val="24"/>
        </w:rPr>
      </w:pPr>
    </w:p>
    <w:p w:rsidR="005145C6" w:rsidRDefault="005145C6" w:rsidP="005145C6">
      <w:pPr>
        <w:ind w:left="709"/>
        <w:rPr>
          <w:b/>
          <w:sz w:val="24"/>
          <w:szCs w:val="24"/>
        </w:rPr>
      </w:pPr>
    </w:p>
    <w:p w:rsidR="005145C6" w:rsidRDefault="005145C6" w:rsidP="005145C6">
      <w:pPr>
        <w:ind w:left="709"/>
        <w:rPr>
          <w:b/>
          <w:sz w:val="24"/>
          <w:szCs w:val="24"/>
        </w:rPr>
      </w:pPr>
    </w:p>
    <w:p w:rsidR="005145C6" w:rsidRDefault="005145C6" w:rsidP="005145C6">
      <w:pPr>
        <w:ind w:left="709"/>
        <w:rPr>
          <w:b/>
          <w:sz w:val="24"/>
          <w:szCs w:val="24"/>
        </w:rPr>
      </w:pPr>
    </w:p>
    <w:p w:rsidR="005145C6" w:rsidRPr="000000D2" w:rsidRDefault="005145C6" w:rsidP="005145C6">
      <w:pPr>
        <w:ind w:left="709"/>
        <w:rPr>
          <w:b/>
          <w:sz w:val="24"/>
          <w:szCs w:val="24"/>
        </w:rPr>
      </w:pPr>
    </w:p>
    <w:p w:rsidR="005145C6" w:rsidRPr="000000D2" w:rsidRDefault="005145C6" w:rsidP="005145C6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5145C6" w:rsidRPr="000000D2" w:rsidRDefault="005145C6" w:rsidP="005145C6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5145C6" w:rsidRPr="000000D2" w:rsidRDefault="005145C6" w:rsidP="005145C6">
      <w:pPr>
        <w:ind w:left="709"/>
        <w:rPr>
          <w:b/>
          <w:sz w:val="24"/>
          <w:szCs w:val="24"/>
        </w:rPr>
      </w:pPr>
    </w:p>
    <w:p w:rsidR="005145C6" w:rsidRDefault="005145C6" w:rsidP="005145C6">
      <w:pPr>
        <w:ind w:left="709"/>
        <w:rPr>
          <w:b/>
          <w:sz w:val="24"/>
          <w:szCs w:val="24"/>
        </w:rPr>
      </w:pPr>
    </w:p>
    <w:p w:rsidR="005145C6" w:rsidRDefault="005145C6" w:rsidP="005145C6">
      <w:pPr>
        <w:ind w:left="709"/>
        <w:rPr>
          <w:b/>
          <w:sz w:val="24"/>
          <w:szCs w:val="24"/>
        </w:rPr>
      </w:pPr>
    </w:p>
    <w:p w:rsidR="005145C6" w:rsidRDefault="005145C6" w:rsidP="005145C6">
      <w:pPr>
        <w:ind w:left="709"/>
        <w:rPr>
          <w:b/>
          <w:sz w:val="24"/>
          <w:szCs w:val="24"/>
        </w:rPr>
      </w:pPr>
    </w:p>
    <w:p w:rsidR="005145C6" w:rsidRDefault="005145C6" w:rsidP="005145C6">
      <w:pPr>
        <w:ind w:left="709"/>
        <w:rPr>
          <w:b/>
          <w:sz w:val="24"/>
          <w:szCs w:val="24"/>
        </w:rPr>
      </w:pPr>
    </w:p>
    <w:p w:rsidR="005145C6" w:rsidRDefault="005145C6" w:rsidP="005145C6">
      <w:pPr>
        <w:ind w:left="709"/>
        <w:rPr>
          <w:b/>
          <w:sz w:val="24"/>
          <w:szCs w:val="24"/>
        </w:rPr>
      </w:pPr>
    </w:p>
    <w:p w:rsidR="005145C6" w:rsidRDefault="005145C6" w:rsidP="005145C6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nº 27 de 2023</w:t>
      </w:r>
    </w:p>
    <w:p w:rsidR="005145C6" w:rsidRDefault="005145C6" w:rsidP="005145C6">
      <w:pPr>
        <w:ind w:left="709"/>
        <w:rPr>
          <w:b/>
          <w:sz w:val="24"/>
          <w:szCs w:val="24"/>
        </w:rPr>
      </w:pPr>
    </w:p>
    <w:p w:rsidR="005145C6" w:rsidRDefault="005145C6" w:rsidP="005145C6">
      <w:pPr>
        <w:ind w:left="709"/>
        <w:rPr>
          <w:b/>
          <w:sz w:val="24"/>
          <w:szCs w:val="24"/>
        </w:rPr>
      </w:pPr>
    </w:p>
    <w:p w:rsidR="005145C6" w:rsidRDefault="005145C6" w:rsidP="005145C6">
      <w:pPr>
        <w:ind w:left="709"/>
        <w:rPr>
          <w:b/>
          <w:sz w:val="24"/>
          <w:szCs w:val="24"/>
        </w:rPr>
      </w:pPr>
    </w:p>
    <w:p w:rsidR="005145C6" w:rsidRDefault="005145C6" w:rsidP="005145C6">
      <w:pPr>
        <w:ind w:left="709"/>
        <w:rPr>
          <w:b/>
          <w:sz w:val="24"/>
          <w:szCs w:val="24"/>
        </w:rPr>
      </w:pPr>
    </w:p>
    <w:p w:rsidR="005145C6" w:rsidRPr="000000D2" w:rsidRDefault="005145C6" w:rsidP="005145C6">
      <w:pPr>
        <w:ind w:left="709"/>
        <w:rPr>
          <w:b/>
          <w:sz w:val="24"/>
          <w:szCs w:val="24"/>
        </w:rPr>
      </w:pPr>
    </w:p>
    <w:p w:rsidR="005145C6" w:rsidRPr="000000D2" w:rsidRDefault="005145C6" w:rsidP="005145C6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5145C6" w:rsidRPr="000000D2" w:rsidRDefault="005145C6" w:rsidP="005145C6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5145C6" w:rsidRPr="000000D2" w:rsidRDefault="005145C6" w:rsidP="005145C6">
      <w:pPr>
        <w:ind w:left="709"/>
        <w:rPr>
          <w:b/>
          <w:sz w:val="24"/>
          <w:szCs w:val="24"/>
        </w:rPr>
      </w:pPr>
    </w:p>
    <w:p w:rsidR="005145C6" w:rsidRDefault="005145C6" w:rsidP="005145C6">
      <w:pPr>
        <w:ind w:left="709"/>
        <w:rPr>
          <w:b/>
          <w:sz w:val="24"/>
          <w:szCs w:val="24"/>
        </w:rPr>
      </w:pPr>
    </w:p>
    <w:p w:rsidR="005145C6" w:rsidRDefault="005145C6" w:rsidP="005145C6">
      <w:pPr>
        <w:ind w:left="709"/>
        <w:rPr>
          <w:b/>
          <w:sz w:val="24"/>
          <w:szCs w:val="24"/>
        </w:rPr>
      </w:pPr>
    </w:p>
    <w:p w:rsidR="005145C6" w:rsidRDefault="005145C6" w:rsidP="005145C6">
      <w:pPr>
        <w:ind w:left="709"/>
        <w:rPr>
          <w:b/>
          <w:sz w:val="24"/>
          <w:szCs w:val="24"/>
        </w:rPr>
      </w:pPr>
    </w:p>
    <w:p w:rsidR="005145C6" w:rsidRPr="000000D2" w:rsidRDefault="005145C6" w:rsidP="005145C6">
      <w:pPr>
        <w:ind w:left="709"/>
        <w:rPr>
          <w:b/>
          <w:sz w:val="24"/>
          <w:szCs w:val="24"/>
        </w:rPr>
      </w:pPr>
    </w:p>
    <w:p w:rsidR="005145C6" w:rsidRPr="000000D2" w:rsidRDefault="005145C6" w:rsidP="005145C6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5145C6" w:rsidRPr="000000D2" w:rsidRDefault="005145C6" w:rsidP="005145C6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5145C6" w:rsidRPr="000000D2" w:rsidRDefault="005145C6" w:rsidP="005145C6">
      <w:pPr>
        <w:ind w:left="709"/>
        <w:rPr>
          <w:b/>
          <w:sz w:val="24"/>
          <w:szCs w:val="24"/>
        </w:rPr>
      </w:pPr>
    </w:p>
    <w:p w:rsidR="005145C6" w:rsidRDefault="005145C6" w:rsidP="005145C6">
      <w:pPr>
        <w:ind w:left="709"/>
        <w:rPr>
          <w:b/>
          <w:sz w:val="24"/>
          <w:szCs w:val="24"/>
        </w:rPr>
      </w:pPr>
    </w:p>
    <w:p w:rsidR="005145C6" w:rsidRDefault="005145C6" w:rsidP="005145C6">
      <w:pPr>
        <w:ind w:left="709"/>
        <w:rPr>
          <w:b/>
          <w:sz w:val="24"/>
          <w:szCs w:val="24"/>
        </w:rPr>
      </w:pPr>
    </w:p>
    <w:p w:rsidR="005145C6" w:rsidRDefault="005145C6" w:rsidP="005145C6">
      <w:pPr>
        <w:ind w:left="709"/>
        <w:rPr>
          <w:b/>
          <w:sz w:val="24"/>
          <w:szCs w:val="24"/>
        </w:rPr>
      </w:pPr>
    </w:p>
    <w:p w:rsidR="005145C6" w:rsidRPr="000000D2" w:rsidRDefault="005145C6" w:rsidP="005145C6">
      <w:pPr>
        <w:ind w:left="709"/>
        <w:rPr>
          <w:b/>
          <w:sz w:val="24"/>
          <w:szCs w:val="24"/>
        </w:rPr>
      </w:pPr>
    </w:p>
    <w:p w:rsidR="005145C6" w:rsidRPr="000000D2" w:rsidRDefault="005145C6" w:rsidP="005145C6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5145C6" w:rsidRPr="000000D2" w:rsidRDefault="005145C6" w:rsidP="005145C6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5145C6" w:rsidRDefault="005145C6" w:rsidP="005145C6">
      <w:pPr>
        <w:spacing w:line="276" w:lineRule="auto"/>
        <w:ind w:firstLine="2268"/>
        <w:jc w:val="both"/>
        <w:rPr>
          <w:sz w:val="24"/>
          <w:szCs w:val="24"/>
        </w:rPr>
      </w:pPr>
    </w:p>
    <w:p w:rsidR="005145C6" w:rsidRDefault="005145C6" w:rsidP="005145C6">
      <w:pPr>
        <w:spacing w:line="276" w:lineRule="auto"/>
        <w:ind w:firstLine="2268"/>
        <w:jc w:val="both"/>
        <w:rPr>
          <w:sz w:val="24"/>
          <w:szCs w:val="24"/>
        </w:rPr>
      </w:pPr>
    </w:p>
    <w:p w:rsidR="005145C6" w:rsidRDefault="005145C6" w:rsidP="005145C6">
      <w:pPr>
        <w:spacing w:line="276" w:lineRule="auto"/>
        <w:ind w:firstLine="2268"/>
        <w:jc w:val="both"/>
        <w:rPr>
          <w:sz w:val="24"/>
          <w:szCs w:val="24"/>
        </w:rPr>
      </w:pPr>
    </w:p>
    <w:p w:rsidR="005145C6" w:rsidRDefault="005145C6" w:rsidP="005145C6">
      <w:pPr>
        <w:spacing w:line="276" w:lineRule="auto"/>
        <w:ind w:firstLine="2268"/>
        <w:jc w:val="both"/>
        <w:rPr>
          <w:sz w:val="24"/>
          <w:szCs w:val="24"/>
        </w:rPr>
      </w:pPr>
    </w:p>
    <w:p w:rsidR="005145C6" w:rsidRDefault="005145C6" w:rsidP="005145C6">
      <w:pPr>
        <w:spacing w:line="276" w:lineRule="auto"/>
        <w:ind w:firstLine="2268"/>
        <w:jc w:val="both"/>
        <w:rPr>
          <w:sz w:val="24"/>
          <w:szCs w:val="24"/>
        </w:rPr>
      </w:pPr>
    </w:p>
    <w:p w:rsidR="005145C6" w:rsidRDefault="005145C6" w:rsidP="005145C6">
      <w:pPr>
        <w:spacing w:line="276" w:lineRule="auto"/>
        <w:ind w:firstLine="2268"/>
        <w:jc w:val="both"/>
        <w:rPr>
          <w:sz w:val="24"/>
          <w:szCs w:val="24"/>
        </w:rPr>
      </w:pPr>
    </w:p>
    <w:p w:rsidR="005145C6" w:rsidRDefault="005145C6" w:rsidP="005145C6">
      <w:pPr>
        <w:spacing w:line="276" w:lineRule="auto"/>
        <w:ind w:firstLine="2268"/>
        <w:jc w:val="both"/>
        <w:rPr>
          <w:sz w:val="24"/>
          <w:szCs w:val="24"/>
        </w:rPr>
      </w:pPr>
    </w:p>
    <w:p w:rsidR="005145C6" w:rsidRDefault="005145C6" w:rsidP="005145C6">
      <w:pPr>
        <w:spacing w:line="276" w:lineRule="auto"/>
        <w:ind w:firstLine="2268"/>
        <w:jc w:val="both"/>
        <w:rPr>
          <w:sz w:val="24"/>
          <w:szCs w:val="24"/>
        </w:rPr>
      </w:pPr>
    </w:p>
    <w:p w:rsidR="005145C6" w:rsidRDefault="005145C6" w:rsidP="005145C6">
      <w:pPr>
        <w:spacing w:line="276" w:lineRule="auto"/>
        <w:ind w:firstLine="2268"/>
        <w:jc w:val="both"/>
        <w:rPr>
          <w:sz w:val="24"/>
          <w:szCs w:val="24"/>
        </w:rPr>
      </w:pPr>
    </w:p>
    <w:p w:rsidR="005145C6" w:rsidRDefault="005145C6" w:rsidP="005145C6">
      <w:pPr>
        <w:spacing w:line="276" w:lineRule="auto"/>
        <w:ind w:firstLine="2268"/>
        <w:jc w:val="both"/>
        <w:rPr>
          <w:sz w:val="24"/>
          <w:szCs w:val="24"/>
        </w:rPr>
      </w:pPr>
    </w:p>
    <w:p w:rsidR="005145C6" w:rsidRDefault="005145C6" w:rsidP="005145C6">
      <w:pPr>
        <w:spacing w:line="276" w:lineRule="auto"/>
        <w:ind w:firstLine="2268"/>
        <w:jc w:val="both"/>
        <w:rPr>
          <w:sz w:val="24"/>
          <w:szCs w:val="24"/>
        </w:rPr>
      </w:pPr>
    </w:p>
    <w:p w:rsidR="005145C6" w:rsidRDefault="005145C6" w:rsidP="005145C6">
      <w:pPr>
        <w:spacing w:line="276" w:lineRule="auto"/>
        <w:ind w:firstLine="2268"/>
        <w:jc w:val="both"/>
        <w:rPr>
          <w:sz w:val="24"/>
          <w:szCs w:val="24"/>
        </w:rPr>
      </w:pPr>
    </w:p>
    <w:p w:rsidR="005145C6" w:rsidRDefault="005145C6" w:rsidP="005145C6">
      <w:pPr>
        <w:spacing w:line="276" w:lineRule="auto"/>
        <w:ind w:firstLine="2268"/>
        <w:jc w:val="both"/>
        <w:rPr>
          <w:sz w:val="24"/>
          <w:szCs w:val="24"/>
        </w:rPr>
      </w:pPr>
    </w:p>
    <w:p w:rsidR="005145C6" w:rsidRDefault="005145C6" w:rsidP="005145C6">
      <w:pPr>
        <w:spacing w:line="276" w:lineRule="auto"/>
        <w:ind w:firstLine="2268"/>
        <w:jc w:val="both"/>
        <w:rPr>
          <w:sz w:val="24"/>
          <w:szCs w:val="24"/>
        </w:rPr>
      </w:pPr>
    </w:p>
    <w:p w:rsidR="005145C6" w:rsidRPr="005145C6" w:rsidRDefault="005145C6" w:rsidP="005145C6">
      <w:pPr>
        <w:spacing w:line="276" w:lineRule="auto"/>
        <w:jc w:val="both"/>
        <w:rPr>
          <w:b/>
          <w:sz w:val="18"/>
          <w:szCs w:val="18"/>
        </w:rPr>
      </w:pPr>
      <w:r w:rsidRPr="005145C6">
        <w:rPr>
          <w:b/>
          <w:sz w:val="18"/>
          <w:szCs w:val="18"/>
        </w:rPr>
        <w:t>Projeto de Lei nº 05 de 2023</w:t>
      </w:r>
    </w:p>
    <w:p w:rsidR="005145C6" w:rsidRPr="005145C6" w:rsidRDefault="005145C6" w:rsidP="005145C6">
      <w:pPr>
        <w:spacing w:line="276" w:lineRule="auto"/>
        <w:jc w:val="both"/>
        <w:rPr>
          <w:b/>
          <w:sz w:val="18"/>
          <w:szCs w:val="18"/>
        </w:rPr>
      </w:pPr>
      <w:r w:rsidRPr="005145C6">
        <w:rPr>
          <w:b/>
          <w:sz w:val="18"/>
          <w:szCs w:val="18"/>
        </w:rPr>
        <w:t xml:space="preserve">Autoria: </w:t>
      </w:r>
      <w:proofErr w:type="spellStart"/>
      <w:r w:rsidRPr="005145C6">
        <w:rPr>
          <w:b/>
          <w:sz w:val="18"/>
          <w:szCs w:val="18"/>
        </w:rPr>
        <w:t>Veradores</w:t>
      </w:r>
      <w:proofErr w:type="spellEnd"/>
      <w:r w:rsidRPr="005145C6">
        <w:rPr>
          <w:b/>
          <w:sz w:val="18"/>
          <w:szCs w:val="18"/>
        </w:rPr>
        <w:t xml:space="preserve"> Mara Cristina </w:t>
      </w:r>
      <w:proofErr w:type="spellStart"/>
      <w:r w:rsidRPr="005145C6">
        <w:rPr>
          <w:b/>
          <w:sz w:val="18"/>
          <w:szCs w:val="18"/>
        </w:rPr>
        <w:t>Choquetta</w:t>
      </w:r>
      <w:proofErr w:type="spellEnd"/>
      <w:r w:rsidRPr="005145C6">
        <w:rPr>
          <w:b/>
          <w:sz w:val="18"/>
          <w:szCs w:val="18"/>
        </w:rPr>
        <w:t xml:space="preserve">, Joelma Franco da Cunha e Geraldo Vicente </w:t>
      </w:r>
      <w:proofErr w:type="gramStart"/>
      <w:r w:rsidRPr="005145C6">
        <w:rPr>
          <w:b/>
          <w:sz w:val="18"/>
          <w:szCs w:val="18"/>
        </w:rPr>
        <w:t>Bertanha</w:t>
      </w:r>
      <w:proofErr w:type="gramEnd"/>
    </w:p>
    <w:sectPr w:rsidR="005145C6" w:rsidRPr="005145C6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08"/>
      <w:formProt w:val="0"/>
      <w:docGrid w:linePitch="1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E2" w:rsidRDefault="00E250E2">
      <w:r>
        <w:separator/>
      </w:r>
    </w:p>
  </w:endnote>
  <w:endnote w:type="continuationSeparator" w:id="0">
    <w:p w:rsidR="00E250E2" w:rsidRDefault="00E2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AC9" w:rsidRDefault="00D12AC9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E2" w:rsidRDefault="00E250E2">
      <w:r>
        <w:separator/>
      </w:r>
    </w:p>
  </w:footnote>
  <w:footnote w:type="continuationSeparator" w:id="0">
    <w:p w:rsidR="00E250E2" w:rsidRDefault="00E25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AC9" w:rsidRDefault="00094EF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D12AC9" w:rsidRDefault="00D12AC9">
                          <w:pPr>
                            <w:pStyle w:val="Cabealho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_x0000_s2049" style="width:1.1pt;height:11.4pt;margin-top:0.05pt;margin-left:457.1pt;mso-position-horizontal:right;mso-position-horizontal-relative:margin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9535" simplePos="0" relativeHeight="251661312" behindDoc="1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635" t="635" r="0" b="0"/>
              <wp:wrapSquare wrapText="bothSides"/>
              <wp:docPr id="2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D12AC9" w:rsidRDefault="00094EF8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74415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_x0000_s2050" style="width:85.1pt;height:59.2pt;margin-top:4pt;margin-left:-28.6pt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882104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D12AC9" w:rsidRDefault="00094EF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12AC9" w:rsidRDefault="00094EF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C9"/>
    <w:rsid w:val="00094EF8"/>
    <w:rsid w:val="0036512E"/>
    <w:rsid w:val="005145C6"/>
    <w:rsid w:val="00D12AC9"/>
    <w:rsid w:val="00E2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1"/>
    <w:qFormat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0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abealho2">
    <w:name w:val="Cabeçalho2"/>
    <w:basedOn w:val="CabealhoeRodap"/>
  </w:style>
  <w:style w:type="paragraph" w:customStyle="1" w:styleId="Rodap2">
    <w:name w:val="Rodapé2"/>
    <w:basedOn w:val="CabealhoeRodap"/>
  </w:style>
  <w:style w:type="paragraph" w:styleId="Cabealho">
    <w:name w:val="header"/>
    <w:basedOn w:val="Normal"/>
    <w:link w:val="CabealhoChar"/>
    <w:uiPriority w:val="99"/>
    <w:unhideWhenUsed/>
    <w:rsid w:val="005145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45C6"/>
  </w:style>
  <w:style w:type="paragraph" w:styleId="Rodap">
    <w:name w:val="footer"/>
    <w:basedOn w:val="Normal"/>
    <w:link w:val="RodapChar1"/>
    <w:uiPriority w:val="99"/>
    <w:unhideWhenUsed/>
    <w:rsid w:val="005145C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514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1"/>
    <w:qFormat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0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abealho2">
    <w:name w:val="Cabeçalho2"/>
    <w:basedOn w:val="CabealhoeRodap"/>
  </w:style>
  <w:style w:type="paragraph" w:customStyle="1" w:styleId="Rodap2">
    <w:name w:val="Rodapé2"/>
    <w:basedOn w:val="CabealhoeRodap"/>
  </w:style>
  <w:style w:type="paragraph" w:styleId="Cabealho">
    <w:name w:val="header"/>
    <w:basedOn w:val="Normal"/>
    <w:link w:val="CabealhoChar"/>
    <w:uiPriority w:val="99"/>
    <w:unhideWhenUsed/>
    <w:rsid w:val="005145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45C6"/>
  </w:style>
  <w:style w:type="paragraph" w:styleId="Rodap">
    <w:name w:val="footer"/>
    <w:basedOn w:val="Normal"/>
    <w:link w:val="RodapChar1"/>
    <w:uiPriority w:val="99"/>
    <w:unhideWhenUsed/>
    <w:rsid w:val="005145C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51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Câmara Municipal de Mogi Mirim</cp:lastModifiedBy>
  <cp:revision>11</cp:revision>
  <dcterms:created xsi:type="dcterms:W3CDTF">2023-02-02T18:00:00Z</dcterms:created>
  <dcterms:modified xsi:type="dcterms:W3CDTF">2023-04-04T14:14:00Z</dcterms:modified>
  <dc:language>pt-BR</dc:language>
</cp:coreProperties>
</file>